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115E52" w:rsidRDefault="00021653" w:rsidP="00021653">
      <w:pPr>
        <w:pStyle w:val="Header"/>
        <w:rPr>
          <w:rFonts w:cs="Arial"/>
          <w:bCs/>
          <w:i/>
          <w:noProof w:val="0"/>
          <w:sz w:val="24"/>
        </w:rPr>
      </w:pPr>
      <w:r w:rsidRPr="00595F81">
        <w:rPr>
          <w:rFonts w:cs="Arial"/>
          <w:bCs/>
          <w:noProof w:val="0"/>
          <w:sz w:val="24"/>
        </w:rPr>
        <w:t xml:space="preserve">3GPP TSG RAN </w:t>
      </w:r>
      <w:r>
        <w:rPr>
          <w:rFonts w:cs="Arial"/>
          <w:bCs/>
          <w:noProof w:val="0"/>
          <w:sz w:val="24"/>
        </w:rPr>
        <w:t>WG</w:t>
      </w:r>
      <w:r w:rsidR="00B63675">
        <w:rPr>
          <w:rFonts w:cs="Arial"/>
          <w:bCs/>
          <w:noProof w:val="0"/>
          <w:sz w:val="24"/>
        </w:rPr>
        <w:t>4</w:t>
      </w:r>
      <w:r>
        <w:rPr>
          <w:rFonts w:cs="Arial"/>
          <w:bCs/>
          <w:noProof w:val="0"/>
          <w:sz w:val="24"/>
        </w:rPr>
        <w:t xml:space="preserve"> meeting #</w:t>
      </w:r>
      <w:r w:rsidR="00B63675">
        <w:rPr>
          <w:rFonts w:cs="Arial"/>
          <w:bCs/>
          <w:noProof w:val="0"/>
          <w:sz w:val="24"/>
        </w:rPr>
        <w:t>90-Bis</w:t>
      </w:r>
      <w:r>
        <w:rPr>
          <w:rFonts w:cs="Arial"/>
          <w:bCs/>
          <w:noProof w:val="0"/>
          <w:sz w:val="24"/>
        </w:rPr>
        <w:t xml:space="preserve"> </w:t>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t xml:space="preserve">                           </w:t>
      </w:r>
      <w:r w:rsidR="00115E52" w:rsidRPr="00115E52">
        <w:rPr>
          <w:rFonts w:cs="Arial"/>
          <w:bCs/>
          <w:i/>
          <w:noProof w:val="0"/>
          <w:sz w:val="28"/>
          <w:szCs w:val="28"/>
        </w:rPr>
        <w:t>R</w:t>
      </w:r>
      <w:r w:rsidR="00A17A61">
        <w:rPr>
          <w:rFonts w:cs="Arial"/>
          <w:bCs/>
          <w:i/>
          <w:noProof w:val="0"/>
          <w:sz w:val="28"/>
          <w:szCs w:val="28"/>
        </w:rPr>
        <w:t>4</w:t>
      </w:r>
      <w:r w:rsidR="00115E52" w:rsidRPr="00115E52">
        <w:rPr>
          <w:rFonts w:cs="Arial"/>
          <w:bCs/>
          <w:i/>
          <w:noProof w:val="0"/>
          <w:sz w:val="28"/>
          <w:szCs w:val="28"/>
        </w:rPr>
        <w:t>-190</w:t>
      </w:r>
      <w:r w:rsidR="00F64B21">
        <w:rPr>
          <w:rFonts w:cs="Arial"/>
          <w:bCs/>
          <w:i/>
          <w:noProof w:val="0"/>
          <w:sz w:val="28"/>
          <w:szCs w:val="28"/>
        </w:rPr>
        <w:t>41</w:t>
      </w:r>
      <w:r w:rsidR="00813A79">
        <w:rPr>
          <w:rFonts w:cs="Arial"/>
          <w:bCs/>
          <w:i/>
          <w:noProof w:val="0"/>
          <w:sz w:val="28"/>
          <w:szCs w:val="28"/>
        </w:rPr>
        <w:t>10</w:t>
      </w:r>
    </w:p>
    <w:p w:rsidR="001E41F3" w:rsidRDefault="00B63675" w:rsidP="005E2C44">
      <w:pPr>
        <w:pStyle w:val="CRCoverPage"/>
        <w:outlineLvl w:val="0"/>
        <w:rPr>
          <w:b/>
          <w:noProof/>
          <w:sz w:val="24"/>
        </w:rPr>
      </w:pPr>
      <w:r>
        <w:rPr>
          <w:b/>
          <w:noProof/>
          <w:sz w:val="24"/>
        </w:rPr>
        <w:t>Xi’an,</w:t>
      </w:r>
      <w:r w:rsidR="00BC1A6D">
        <w:rPr>
          <w:b/>
          <w:noProof/>
          <w:sz w:val="24"/>
        </w:rPr>
        <w:t xml:space="preserve"> </w:t>
      </w:r>
      <w:r>
        <w:rPr>
          <w:b/>
          <w:noProof/>
          <w:sz w:val="24"/>
        </w:rPr>
        <w:t>China, 8 – 12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021653" w:rsidRDefault="00A17A61" w:rsidP="00E13F3D">
            <w:pPr>
              <w:pStyle w:val="CRCoverPage"/>
              <w:spacing w:after="0"/>
              <w:jc w:val="right"/>
              <w:rPr>
                <w:b/>
                <w:noProof/>
                <w:sz w:val="28"/>
                <w:szCs w:val="28"/>
              </w:rPr>
            </w:pPr>
            <w:r>
              <w:rPr>
                <w:b/>
                <w:sz w:val="28"/>
                <w:szCs w:val="28"/>
              </w:rPr>
              <w:t>36</w:t>
            </w:r>
            <w:r w:rsidR="00316683">
              <w:rPr>
                <w:b/>
                <w:sz w:val="28"/>
                <w:szCs w:val="28"/>
              </w:rPr>
              <w:t>.</w:t>
            </w:r>
            <w:r>
              <w:rPr>
                <w:b/>
                <w:sz w:val="28"/>
                <w:szCs w:val="28"/>
              </w:rPr>
              <w:t>14</w:t>
            </w:r>
            <w:r w:rsidR="008161B4">
              <w:rPr>
                <w:b/>
                <w:sz w:val="28"/>
                <w:szCs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021653" w:rsidRDefault="008161B4" w:rsidP="00547111">
            <w:pPr>
              <w:pStyle w:val="CRCoverPage"/>
              <w:spacing w:after="0"/>
              <w:rPr>
                <w:b/>
                <w:noProof/>
                <w:sz w:val="28"/>
                <w:szCs w:val="28"/>
              </w:rPr>
            </w:pPr>
            <w:r>
              <w:rPr>
                <w:b/>
                <w:sz w:val="28"/>
                <w:szCs w:val="28"/>
              </w:rPr>
              <w:t>12</w:t>
            </w:r>
            <w:r w:rsidR="00F64B21">
              <w:rPr>
                <w:b/>
                <w:sz w:val="28"/>
                <w:szCs w:val="28"/>
              </w:rPr>
              <w:t>1</w:t>
            </w:r>
            <w:r w:rsidR="00813A79">
              <w:rPr>
                <w:b/>
                <w:sz w:val="28"/>
                <w:szCs w:val="28"/>
              </w:rPr>
              <w:t>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021653" w:rsidRDefault="00021653" w:rsidP="00E13F3D">
            <w:pPr>
              <w:pStyle w:val="CRCoverPage"/>
              <w:spacing w:after="0"/>
              <w:jc w:val="center"/>
              <w:rPr>
                <w:b/>
                <w:noProof/>
                <w:sz w:val="28"/>
                <w:szCs w:val="28"/>
              </w:rPr>
            </w:pPr>
            <w:r w:rsidRPr="00021653">
              <w:rPr>
                <w:b/>
                <w:sz w:val="28"/>
                <w:szCs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021653" w:rsidRDefault="007B0FEB">
            <w:pPr>
              <w:pStyle w:val="CRCoverPage"/>
              <w:spacing w:after="0"/>
              <w:jc w:val="center"/>
              <w:rPr>
                <w:b/>
                <w:noProof/>
                <w:sz w:val="28"/>
                <w:szCs w:val="28"/>
              </w:rPr>
            </w:pPr>
            <w:r>
              <w:rPr>
                <w:b/>
                <w:sz w:val="28"/>
                <w:szCs w:val="28"/>
              </w:rPr>
              <w:t>1</w:t>
            </w:r>
            <w:r w:rsidR="00813A79">
              <w:rPr>
                <w:b/>
                <w:sz w:val="28"/>
                <w:szCs w:val="28"/>
              </w:rPr>
              <w:t>6</w:t>
            </w:r>
            <w:r>
              <w:rPr>
                <w:b/>
                <w:sz w:val="28"/>
                <w:szCs w:val="28"/>
              </w:rPr>
              <w:t>.</w:t>
            </w:r>
            <w:r w:rsidR="00813A79">
              <w:rPr>
                <w:b/>
                <w:sz w:val="28"/>
                <w:szCs w:val="28"/>
              </w:rPr>
              <w:t>1</w:t>
            </w:r>
            <w:r w:rsidR="00021653" w:rsidRPr="00021653">
              <w:rPr>
                <w:b/>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21653"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81908">
            <w:pPr>
              <w:pStyle w:val="CRCoverPage"/>
              <w:spacing w:after="0"/>
              <w:ind w:left="100"/>
              <w:rPr>
                <w:noProof/>
              </w:rPr>
            </w:pPr>
            <w:r>
              <w:t>Correction</w:t>
            </w:r>
            <w:r w:rsidR="00A17A61">
              <w:t>s to demodulation performance for new NPRACH formats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21653">
            <w:pPr>
              <w:pStyle w:val="CRCoverPage"/>
              <w:spacing w:after="0"/>
              <w:ind w:left="100"/>
              <w:rPr>
                <w:noProof/>
              </w:rPr>
            </w:pPr>
            <w: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C2520" w:rsidP="00547111">
            <w:pPr>
              <w:pStyle w:val="CRCoverPage"/>
              <w:spacing w:after="0"/>
              <w:ind w:left="100"/>
              <w:rPr>
                <w:noProof/>
              </w:rPr>
            </w:pPr>
            <w:r>
              <w:rPr>
                <w:noProof/>
              </w:rPr>
              <w:t>R</w:t>
            </w:r>
            <w:r w:rsidR="00A17A61">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17A61">
            <w:pPr>
              <w:pStyle w:val="CRCoverPage"/>
              <w:spacing w:after="0"/>
              <w:ind w:left="100"/>
              <w:rPr>
                <w:noProof/>
              </w:rPr>
            </w:pPr>
            <w:r>
              <w:t>NB_IOTenh2-Perf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45EF7">
            <w:pPr>
              <w:pStyle w:val="CRCoverPage"/>
              <w:spacing w:after="0"/>
              <w:ind w:left="100"/>
              <w:rPr>
                <w:noProof/>
              </w:rPr>
            </w:pPr>
            <w:r>
              <w:t>01</w:t>
            </w:r>
            <w:r w:rsidR="00021653">
              <w:rPr>
                <w:noProof/>
              </w:rPr>
              <w:t>/0</w:t>
            </w:r>
            <w:r>
              <w:rPr>
                <w:noProof/>
              </w:rPr>
              <w:t>4</w:t>
            </w:r>
            <w:r w:rsidR="00021653">
              <w:rPr>
                <w:noProof/>
              </w:rPr>
              <w:t>/2019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E310A2" w:rsidRDefault="00813A79" w:rsidP="00D24991">
            <w:pPr>
              <w:pStyle w:val="CRCoverPage"/>
              <w:spacing w:after="0"/>
              <w:ind w:left="100" w:right="-609"/>
              <w:rPr>
                <w:b/>
                <w:noProof/>
              </w:rPr>
            </w:pPr>
            <w:r>
              <w:rPr>
                <w:b/>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21653">
            <w:pPr>
              <w:pStyle w:val="CRCoverPage"/>
              <w:spacing w:after="0"/>
              <w:ind w:left="100"/>
              <w:rPr>
                <w:noProof/>
              </w:rPr>
            </w:pPr>
            <w:r>
              <w:t>Rel-1</w:t>
            </w:r>
            <w:r w:rsidR="00813A79">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C1A6D" w:rsidP="009B01A1">
            <w:pPr>
              <w:pStyle w:val="CRCoverPage"/>
              <w:spacing w:after="0"/>
              <w:ind w:left="100"/>
              <w:rPr>
                <w:noProof/>
              </w:rPr>
            </w:pPr>
            <w:r>
              <w:rPr>
                <w:noProof/>
              </w:rPr>
              <w:t xml:space="preserve">Corrections to preliminary demodulation performance for new NPRACH FDD </w:t>
            </w:r>
            <w:r w:rsidR="005F540A">
              <w:rPr>
                <w:noProof/>
              </w:rPr>
              <w:t xml:space="preserve">preamble </w:t>
            </w:r>
            <w:r>
              <w:rPr>
                <w:noProof/>
              </w:rPr>
              <w:t xml:space="preserve">format 2 </w:t>
            </w:r>
            <w:r w:rsidR="005D7DAC">
              <w:rPr>
                <w:noProof/>
              </w:rPr>
              <w:t>according to R4-</w:t>
            </w:r>
            <w:r w:rsidR="005D7DAC" w:rsidRPr="0021022D">
              <w:rPr>
                <w:noProof/>
              </w:rPr>
              <w:t>190</w:t>
            </w:r>
            <w:r w:rsidR="00F64B21" w:rsidRPr="0021022D">
              <w:rPr>
                <w:noProof/>
              </w:rPr>
              <w:t>4101</w:t>
            </w:r>
            <w:r w:rsidR="005D7DAC" w:rsidRPr="0021022D">
              <w:rPr>
                <w:noProof/>
              </w:rPr>
              <w:t xml:space="preserve"> </w:t>
            </w:r>
            <w:r w:rsidRPr="0021022D">
              <w:rPr>
                <w:noProof/>
              </w:rPr>
              <w:t xml:space="preserve">and new NPRACH TDD </w:t>
            </w:r>
            <w:r w:rsidR="005F540A" w:rsidRPr="0021022D">
              <w:rPr>
                <w:noProof/>
              </w:rPr>
              <w:t xml:space="preserve">preamble </w:t>
            </w:r>
            <w:r w:rsidRPr="0021022D">
              <w:rPr>
                <w:noProof/>
              </w:rPr>
              <w:t xml:space="preserve">formats </w:t>
            </w:r>
            <w:r w:rsidR="009B01A1" w:rsidRPr="0021022D">
              <w:rPr>
                <w:noProof/>
              </w:rPr>
              <w:t xml:space="preserve">0, 1, </w:t>
            </w:r>
            <w:r w:rsidRPr="0021022D">
              <w:rPr>
                <w:noProof/>
              </w:rPr>
              <w:t>0</w:t>
            </w:r>
            <w:r w:rsidR="009B01A1" w:rsidRPr="0021022D">
              <w:rPr>
                <w:noProof/>
              </w:rPr>
              <w:t>-</w:t>
            </w:r>
            <w:r w:rsidRPr="0021022D">
              <w:rPr>
                <w:noProof/>
              </w:rPr>
              <w:t>a and 1</w:t>
            </w:r>
            <w:r w:rsidR="009B01A1" w:rsidRPr="0021022D">
              <w:rPr>
                <w:noProof/>
              </w:rPr>
              <w:t>-</w:t>
            </w:r>
            <w:r w:rsidRPr="0021022D">
              <w:rPr>
                <w:noProof/>
              </w:rPr>
              <w:t xml:space="preserve">a </w:t>
            </w:r>
            <w:r w:rsidR="005D7DAC" w:rsidRPr="0021022D">
              <w:rPr>
                <w:noProof/>
              </w:rPr>
              <w:t>according to R4-190</w:t>
            </w:r>
            <w:r w:rsidR="00F64B21" w:rsidRPr="0021022D">
              <w:rPr>
                <w:noProof/>
              </w:rPr>
              <w:t>4102</w:t>
            </w:r>
            <w:r w:rsidR="005D7DAC">
              <w:rPr>
                <w:noProof/>
              </w:rPr>
              <w:t xml:space="preserve"> </w:t>
            </w:r>
            <w:r>
              <w:rPr>
                <w:noProof/>
              </w:rPr>
              <w:t xml:space="preserve">are </w:t>
            </w:r>
            <w:r w:rsidR="009B01A1">
              <w:rPr>
                <w:noProof/>
              </w:rPr>
              <w:t>needed</w:t>
            </w:r>
            <w:r>
              <w:rPr>
                <w:noProof/>
              </w:rPr>
              <w:t xml:space="preserve">. </w:t>
            </w:r>
          </w:p>
          <w:p w:rsidR="009B01A1" w:rsidRDefault="009B01A1" w:rsidP="0021022D">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6C300D" w:rsidTr="00547111">
        <w:tc>
          <w:tcPr>
            <w:tcW w:w="2694" w:type="dxa"/>
            <w:gridSpan w:val="2"/>
            <w:tcBorders>
              <w:left w:val="single" w:sz="4" w:space="0" w:color="auto"/>
            </w:tcBorders>
          </w:tcPr>
          <w:p w:rsidR="006C300D" w:rsidRDefault="006C300D" w:rsidP="006C30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B31F3" w:rsidRDefault="006B31F3" w:rsidP="00353BAB">
            <w:pPr>
              <w:pStyle w:val="CRCoverPage"/>
              <w:numPr>
                <w:ilvl w:val="0"/>
                <w:numId w:val="4"/>
              </w:numPr>
              <w:spacing w:after="0"/>
              <w:rPr>
                <w:noProof/>
              </w:rPr>
            </w:pPr>
            <w:r>
              <w:rPr>
                <w:noProof/>
              </w:rPr>
              <w:t xml:space="preserve">In </w:t>
            </w:r>
            <w:r w:rsidR="00B17F62">
              <w:rPr>
                <w:noProof/>
              </w:rPr>
              <w:t>table</w:t>
            </w:r>
            <w:r>
              <w:rPr>
                <w:noProof/>
              </w:rPr>
              <w:t xml:space="preserve"> </w:t>
            </w:r>
            <w:r w:rsidR="00B17F62" w:rsidRPr="000342DB">
              <w:rPr>
                <w:rFonts w:hint="eastAsia"/>
                <w:lang w:eastAsia="zh-CN"/>
              </w:rPr>
              <w:t>8.5.3</w:t>
            </w:r>
            <w:r w:rsidR="00B17F62" w:rsidRPr="000342DB">
              <w:rPr>
                <w:lang w:eastAsia="zh-CN"/>
              </w:rPr>
              <w:t>.1</w:t>
            </w:r>
            <w:r w:rsidR="00B17F62" w:rsidRPr="000342DB">
              <w:t>-1</w:t>
            </w:r>
            <w:r w:rsidR="00B17F62">
              <w:t xml:space="preserve">, </w:t>
            </w:r>
            <w:r w:rsidR="00B17F62">
              <w:rPr>
                <w:noProof/>
              </w:rPr>
              <w:t xml:space="preserve">the </w:t>
            </w:r>
            <w:r>
              <w:rPr>
                <w:noProof/>
              </w:rPr>
              <w:t xml:space="preserve">subcarrier number of 36 is corrected to apply to </w:t>
            </w:r>
            <w:r w:rsidR="00B17F62">
              <w:rPr>
                <w:noProof/>
              </w:rPr>
              <w:t xml:space="preserve">NPRACH </w:t>
            </w:r>
            <w:r>
              <w:rPr>
                <w:noProof/>
              </w:rPr>
              <w:t>FDD preamble format 2 only.</w:t>
            </w:r>
          </w:p>
          <w:p w:rsidR="00353BAB" w:rsidRDefault="00353BAB" w:rsidP="00353BAB">
            <w:pPr>
              <w:pStyle w:val="CRCoverPage"/>
              <w:numPr>
                <w:ilvl w:val="0"/>
                <w:numId w:val="4"/>
              </w:numPr>
              <w:spacing w:after="0"/>
              <w:rPr>
                <w:noProof/>
              </w:rPr>
            </w:pPr>
            <w:r>
              <w:rPr>
                <w:noProof/>
              </w:rPr>
              <w:t>In table 8.5.3.5-1 c</w:t>
            </w:r>
            <w:r w:rsidR="00B17F62">
              <w:rPr>
                <w:noProof/>
              </w:rPr>
              <w:t xml:space="preserve">orrections to demodulation performance for new NPRACH FDD preamble format 2 </w:t>
            </w:r>
            <w:r>
              <w:rPr>
                <w:noProof/>
              </w:rPr>
              <w:t xml:space="preserve">are made. </w:t>
            </w:r>
          </w:p>
          <w:p w:rsidR="00B17F62" w:rsidRDefault="00353BAB" w:rsidP="00353BAB">
            <w:pPr>
              <w:pStyle w:val="CRCoverPage"/>
              <w:numPr>
                <w:ilvl w:val="0"/>
                <w:numId w:val="4"/>
              </w:numPr>
              <w:spacing w:after="0"/>
              <w:rPr>
                <w:noProof/>
              </w:rPr>
            </w:pPr>
            <w:r>
              <w:rPr>
                <w:noProof/>
              </w:rPr>
              <w:t xml:space="preserve">In table 8.5.3.5-2 corrections to </w:t>
            </w:r>
            <w:r w:rsidR="00B17F62">
              <w:rPr>
                <w:noProof/>
              </w:rPr>
              <w:t xml:space="preserve">new NPRACH TDD preamble formats 0, 1, 0-a and 1-a are made. </w:t>
            </w:r>
          </w:p>
          <w:p w:rsidR="009B01A1" w:rsidRDefault="009B01A1" w:rsidP="00B17F62">
            <w:pPr>
              <w:pStyle w:val="CRCoverPage"/>
              <w:spacing w:after="0"/>
              <w:rPr>
                <w:noProof/>
              </w:rPr>
            </w:pP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sz w:val="8"/>
                <w:szCs w:val="8"/>
              </w:rPr>
            </w:pPr>
          </w:p>
        </w:tc>
        <w:tc>
          <w:tcPr>
            <w:tcW w:w="6946" w:type="dxa"/>
            <w:gridSpan w:val="9"/>
            <w:tcBorders>
              <w:right w:val="single" w:sz="4" w:space="0" w:color="auto"/>
            </w:tcBorders>
          </w:tcPr>
          <w:p w:rsidR="006C300D" w:rsidRDefault="006C300D" w:rsidP="006C300D">
            <w:pPr>
              <w:pStyle w:val="CRCoverPage"/>
              <w:spacing w:after="0"/>
              <w:rPr>
                <w:noProof/>
                <w:sz w:val="8"/>
                <w:szCs w:val="8"/>
              </w:rPr>
            </w:pPr>
          </w:p>
        </w:tc>
      </w:tr>
      <w:tr w:rsidR="006C300D" w:rsidTr="003F1266">
        <w:trPr>
          <w:trHeight w:val="68"/>
        </w:trPr>
        <w:tc>
          <w:tcPr>
            <w:tcW w:w="2694" w:type="dxa"/>
            <w:gridSpan w:val="2"/>
            <w:tcBorders>
              <w:left w:val="single" w:sz="4" w:space="0" w:color="auto"/>
              <w:bottom w:val="single" w:sz="4" w:space="0" w:color="auto"/>
            </w:tcBorders>
          </w:tcPr>
          <w:p w:rsidR="006C300D" w:rsidRDefault="006C300D" w:rsidP="006C30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C300D" w:rsidRDefault="006C2085" w:rsidP="00A04FE1">
            <w:pPr>
              <w:pStyle w:val="CRCoverPage"/>
              <w:spacing w:after="0"/>
              <w:ind w:left="100"/>
              <w:rPr>
                <w:noProof/>
              </w:rPr>
            </w:pPr>
            <w:r>
              <w:rPr>
                <w:noProof/>
              </w:rPr>
              <w:t xml:space="preserve">The </w:t>
            </w:r>
            <w:r w:rsidR="003F1266">
              <w:rPr>
                <w:noProof/>
              </w:rPr>
              <w:t>demodulation requirements for Rel-15 Further NB-IoT enhancements cannot be finalized.</w:t>
            </w:r>
            <w:r w:rsidR="00F16263">
              <w:rPr>
                <w:noProof/>
              </w:rPr>
              <w:t xml:space="preserve"> </w:t>
            </w:r>
          </w:p>
        </w:tc>
      </w:tr>
      <w:tr w:rsidR="006C300D" w:rsidTr="00547111">
        <w:tc>
          <w:tcPr>
            <w:tcW w:w="2694" w:type="dxa"/>
            <w:gridSpan w:val="2"/>
          </w:tcPr>
          <w:p w:rsidR="006C300D" w:rsidRDefault="006C300D" w:rsidP="006C300D">
            <w:pPr>
              <w:pStyle w:val="CRCoverPage"/>
              <w:spacing w:after="0"/>
              <w:rPr>
                <w:b/>
                <w:i/>
                <w:noProof/>
                <w:sz w:val="8"/>
                <w:szCs w:val="8"/>
              </w:rPr>
            </w:pPr>
          </w:p>
        </w:tc>
        <w:tc>
          <w:tcPr>
            <w:tcW w:w="6946" w:type="dxa"/>
            <w:gridSpan w:val="9"/>
          </w:tcPr>
          <w:p w:rsidR="006C300D" w:rsidRDefault="006C300D" w:rsidP="006C300D">
            <w:pPr>
              <w:pStyle w:val="CRCoverPage"/>
              <w:spacing w:after="0"/>
              <w:rPr>
                <w:noProof/>
                <w:sz w:val="8"/>
                <w:szCs w:val="8"/>
              </w:rPr>
            </w:pPr>
          </w:p>
        </w:tc>
      </w:tr>
      <w:tr w:rsidR="006C300D" w:rsidTr="00547111">
        <w:tc>
          <w:tcPr>
            <w:tcW w:w="2694" w:type="dxa"/>
            <w:gridSpan w:val="2"/>
            <w:tcBorders>
              <w:top w:val="single" w:sz="4" w:space="0" w:color="auto"/>
              <w:left w:val="single" w:sz="4" w:space="0" w:color="auto"/>
            </w:tcBorders>
          </w:tcPr>
          <w:p w:rsidR="006C300D" w:rsidRDefault="006C300D" w:rsidP="006C30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16263" w:rsidRDefault="00B17F62" w:rsidP="00F16263">
            <w:pPr>
              <w:pStyle w:val="CRCoverPage"/>
              <w:spacing w:after="0"/>
              <w:ind w:left="100"/>
              <w:rPr>
                <w:noProof/>
              </w:rPr>
            </w:pPr>
            <w:r>
              <w:rPr>
                <w:noProof/>
              </w:rPr>
              <w:t xml:space="preserve">8.5.3.1, </w:t>
            </w:r>
            <w:r w:rsidR="00945EF7">
              <w:rPr>
                <w:noProof/>
              </w:rPr>
              <w:t>8.5.3</w:t>
            </w:r>
            <w:r w:rsidR="00BC1A6D">
              <w:rPr>
                <w:noProof/>
              </w:rPr>
              <w:t>.</w:t>
            </w:r>
            <w:r w:rsidR="00B42641">
              <w:rPr>
                <w:noProof/>
              </w:rPr>
              <w:t>5</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sz w:val="8"/>
                <w:szCs w:val="8"/>
              </w:rPr>
            </w:pPr>
          </w:p>
        </w:tc>
        <w:tc>
          <w:tcPr>
            <w:tcW w:w="6946" w:type="dxa"/>
            <w:gridSpan w:val="9"/>
            <w:tcBorders>
              <w:right w:val="single" w:sz="4" w:space="0" w:color="auto"/>
            </w:tcBorders>
          </w:tcPr>
          <w:p w:rsidR="006C300D" w:rsidRDefault="006C300D" w:rsidP="006C300D">
            <w:pPr>
              <w:pStyle w:val="CRCoverPage"/>
              <w:spacing w:after="0"/>
              <w:rPr>
                <w:noProof/>
                <w:sz w:val="8"/>
                <w:szCs w:val="8"/>
              </w:rPr>
            </w:pPr>
          </w:p>
        </w:tc>
      </w:tr>
      <w:tr w:rsidR="006C300D" w:rsidTr="00547111">
        <w:tc>
          <w:tcPr>
            <w:tcW w:w="2694" w:type="dxa"/>
            <w:gridSpan w:val="2"/>
            <w:tcBorders>
              <w:left w:val="single" w:sz="4" w:space="0" w:color="auto"/>
            </w:tcBorders>
          </w:tcPr>
          <w:p w:rsidR="006C300D" w:rsidRDefault="006C300D" w:rsidP="006C30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C300D" w:rsidRDefault="006C300D" w:rsidP="006C30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C300D" w:rsidRDefault="006C300D" w:rsidP="006C300D">
            <w:pPr>
              <w:pStyle w:val="CRCoverPage"/>
              <w:spacing w:after="0"/>
              <w:jc w:val="center"/>
              <w:rPr>
                <w:b/>
                <w:caps/>
                <w:noProof/>
              </w:rPr>
            </w:pPr>
            <w:r>
              <w:rPr>
                <w:b/>
                <w:caps/>
                <w:noProof/>
              </w:rPr>
              <w:t>N</w:t>
            </w:r>
          </w:p>
        </w:tc>
        <w:tc>
          <w:tcPr>
            <w:tcW w:w="2977" w:type="dxa"/>
            <w:gridSpan w:val="4"/>
          </w:tcPr>
          <w:p w:rsidR="006C300D" w:rsidRDefault="006C300D" w:rsidP="006C300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C300D" w:rsidRDefault="006C300D" w:rsidP="006C300D">
            <w:pPr>
              <w:pStyle w:val="CRCoverPage"/>
              <w:spacing w:after="0"/>
              <w:ind w:left="99"/>
              <w:rPr>
                <w:noProof/>
              </w:rPr>
            </w:pPr>
          </w:p>
        </w:tc>
      </w:tr>
      <w:tr w:rsidR="006C300D" w:rsidTr="00547111">
        <w:tc>
          <w:tcPr>
            <w:tcW w:w="2694" w:type="dxa"/>
            <w:gridSpan w:val="2"/>
            <w:tcBorders>
              <w:left w:val="single" w:sz="4" w:space="0" w:color="auto"/>
            </w:tcBorders>
          </w:tcPr>
          <w:p w:rsidR="006C300D" w:rsidRDefault="006C300D" w:rsidP="006C30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C300D" w:rsidRDefault="008161B4" w:rsidP="006C300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300D" w:rsidRDefault="006C300D" w:rsidP="006C300D">
            <w:pPr>
              <w:pStyle w:val="CRCoverPage"/>
              <w:spacing w:after="0"/>
              <w:jc w:val="center"/>
              <w:rPr>
                <w:b/>
                <w:caps/>
                <w:noProof/>
              </w:rPr>
            </w:pPr>
          </w:p>
        </w:tc>
        <w:tc>
          <w:tcPr>
            <w:tcW w:w="2977" w:type="dxa"/>
            <w:gridSpan w:val="4"/>
          </w:tcPr>
          <w:p w:rsidR="006C300D" w:rsidRDefault="006C300D" w:rsidP="006C30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C300D" w:rsidRDefault="006C300D" w:rsidP="006C300D">
            <w:pPr>
              <w:pStyle w:val="CRCoverPage"/>
              <w:spacing w:after="0"/>
              <w:ind w:left="99"/>
              <w:rPr>
                <w:noProof/>
              </w:rPr>
            </w:pPr>
            <w:r>
              <w:rPr>
                <w:noProof/>
              </w:rPr>
              <w:t>TS</w:t>
            </w:r>
            <w:r w:rsidR="008161B4">
              <w:rPr>
                <w:noProof/>
              </w:rPr>
              <w:t xml:space="preserve"> 36.104 </w:t>
            </w:r>
            <w:r w:rsidR="008161B4" w:rsidRPr="0021022D">
              <w:rPr>
                <w:noProof/>
              </w:rPr>
              <w:t xml:space="preserve">CR </w:t>
            </w:r>
            <w:bookmarkStart w:id="2" w:name="_GoBack"/>
            <w:r w:rsidR="0021022D" w:rsidRPr="0021022D">
              <w:rPr>
                <w:noProof/>
              </w:rPr>
              <w:t>485</w:t>
            </w:r>
            <w:r w:rsidR="00813A79">
              <w:rPr>
                <w:noProof/>
              </w:rPr>
              <w:t>5</w:t>
            </w:r>
            <w:r>
              <w:rPr>
                <w:noProof/>
              </w:rPr>
              <w:t xml:space="preserve"> </w:t>
            </w:r>
            <w:bookmarkEnd w:id="2"/>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300D" w:rsidRDefault="008161B4" w:rsidP="006C300D">
            <w:pPr>
              <w:pStyle w:val="CRCoverPage"/>
              <w:spacing w:after="0"/>
              <w:jc w:val="center"/>
              <w:rPr>
                <w:b/>
                <w:caps/>
                <w:noProof/>
              </w:rPr>
            </w:pPr>
            <w:r>
              <w:rPr>
                <w:b/>
                <w:caps/>
                <w:noProof/>
              </w:rPr>
              <w:t>X</w:t>
            </w:r>
          </w:p>
        </w:tc>
        <w:tc>
          <w:tcPr>
            <w:tcW w:w="2977" w:type="dxa"/>
            <w:gridSpan w:val="4"/>
          </w:tcPr>
          <w:p w:rsidR="006C300D" w:rsidRDefault="006C300D" w:rsidP="006C30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C300D" w:rsidRDefault="006C300D" w:rsidP="006C300D">
            <w:pPr>
              <w:pStyle w:val="CRCoverPage"/>
              <w:spacing w:after="0"/>
              <w:ind w:left="99"/>
              <w:rPr>
                <w:noProof/>
              </w:rPr>
            </w:pPr>
            <w:r>
              <w:rPr>
                <w:noProof/>
              </w:rPr>
              <w:t>TS</w:t>
            </w:r>
            <w:r w:rsidR="00B42641">
              <w:rPr>
                <w:noProof/>
              </w:rPr>
              <w:t>/TR …CR …</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300D" w:rsidRDefault="00730DF2" w:rsidP="006C300D">
            <w:pPr>
              <w:pStyle w:val="CRCoverPage"/>
              <w:spacing w:after="0"/>
              <w:jc w:val="center"/>
              <w:rPr>
                <w:b/>
                <w:caps/>
                <w:noProof/>
              </w:rPr>
            </w:pPr>
            <w:r>
              <w:rPr>
                <w:b/>
                <w:caps/>
                <w:noProof/>
              </w:rPr>
              <w:t>X</w:t>
            </w:r>
          </w:p>
        </w:tc>
        <w:tc>
          <w:tcPr>
            <w:tcW w:w="2977" w:type="dxa"/>
            <w:gridSpan w:val="4"/>
          </w:tcPr>
          <w:p w:rsidR="006C300D" w:rsidRDefault="006C300D" w:rsidP="006C30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C300D" w:rsidRDefault="006C300D" w:rsidP="006C300D">
            <w:pPr>
              <w:pStyle w:val="CRCoverPage"/>
              <w:spacing w:after="0"/>
              <w:ind w:left="99"/>
              <w:rPr>
                <w:noProof/>
              </w:rPr>
            </w:pPr>
            <w:r>
              <w:rPr>
                <w:noProof/>
              </w:rPr>
              <w:t xml:space="preserve">TS/TR ... CR ... </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rPr>
            </w:pPr>
          </w:p>
        </w:tc>
        <w:tc>
          <w:tcPr>
            <w:tcW w:w="6946" w:type="dxa"/>
            <w:gridSpan w:val="9"/>
            <w:tcBorders>
              <w:right w:val="single" w:sz="4" w:space="0" w:color="auto"/>
            </w:tcBorders>
          </w:tcPr>
          <w:p w:rsidR="006C300D" w:rsidRDefault="006C300D" w:rsidP="006C300D">
            <w:pPr>
              <w:pStyle w:val="CRCoverPage"/>
              <w:spacing w:after="0"/>
              <w:rPr>
                <w:noProof/>
              </w:rPr>
            </w:pPr>
          </w:p>
        </w:tc>
      </w:tr>
      <w:tr w:rsidR="006C300D" w:rsidTr="00547111">
        <w:tc>
          <w:tcPr>
            <w:tcW w:w="2694" w:type="dxa"/>
            <w:gridSpan w:val="2"/>
            <w:tcBorders>
              <w:left w:val="single" w:sz="4" w:space="0" w:color="auto"/>
              <w:bottom w:val="single" w:sz="4" w:space="0" w:color="auto"/>
            </w:tcBorders>
          </w:tcPr>
          <w:p w:rsidR="006C300D" w:rsidRDefault="006C300D" w:rsidP="006C30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C300D" w:rsidRDefault="0021022D" w:rsidP="0021022D">
            <w:pPr>
              <w:pStyle w:val="CRCoverPage"/>
              <w:spacing w:after="0"/>
              <w:ind w:left="100"/>
              <w:rPr>
                <w:noProof/>
              </w:rPr>
            </w:pPr>
            <w:r>
              <w:rPr>
                <w:noProof/>
              </w:rPr>
              <w:t>None.</w:t>
            </w:r>
          </w:p>
        </w:tc>
      </w:tr>
    </w:tbl>
    <w:p w:rsidR="001D6156" w:rsidRDefault="001D6156">
      <w:pPr>
        <w:pStyle w:val="CRCoverPage"/>
        <w:spacing w:after="0"/>
        <w:rPr>
          <w:noProof/>
          <w:sz w:val="8"/>
          <w:szCs w:val="8"/>
        </w:rPr>
      </w:pPr>
    </w:p>
    <w:p w:rsidR="001D6156" w:rsidRDefault="001D6156">
      <w:pPr>
        <w:spacing w:after="0"/>
        <w:rPr>
          <w:rFonts w:ascii="Arial" w:hAnsi="Arial"/>
          <w:noProof/>
          <w:sz w:val="8"/>
          <w:szCs w:val="8"/>
        </w:rPr>
      </w:pPr>
      <w:r>
        <w:rPr>
          <w:noProof/>
          <w:sz w:val="8"/>
          <w:szCs w:val="8"/>
        </w:rPr>
        <w:br w:type="page"/>
      </w:r>
    </w:p>
    <w:p w:rsidR="00196415" w:rsidRDefault="00196415" w:rsidP="001D6156">
      <w:pPr>
        <w:rPr>
          <w:rFonts w:ascii="Arial" w:hAnsi="Arial"/>
          <w:sz w:val="8"/>
          <w:szCs w:val="8"/>
        </w:rPr>
      </w:pPr>
      <w:bookmarkStart w:id="3" w:name="_Toc4688906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196415" w:rsidRPr="001C5622" w:rsidTr="008161B4">
        <w:tc>
          <w:tcPr>
            <w:tcW w:w="9629" w:type="dxa"/>
            <w:shd w:val="clear" w:color="auto" w:fill="92D050"/>
            <w:vAlign w:val="bottom"/>
          </w:tcPr>
          <w:p w:rsidR="00196415" w:rsidRPr="000E6A5B" w:rsidRDefault="00196415" w:rsidP="008161B4">
            <w:pPr>
              <w:overflowPunct w:val="0"/>
              <w:autoSpaceDE w:val="0"/>
              <w:autoSpaceDN w:val="0"/>
              <w:adjustRightInd w:val="0"/>
              <w:spacing w:before="120" w:after="120"/>
              <w:jc w:val="center"/>
              <w:textAlignment w:val="baseline"/>
              <w:rPr>
                <w:rFonts w:ascii="Arial" w:hAnsi="Arial" w:cs="Arial"/>
                <w:b/>
                <w:sz w:val="24"/>
                <w:szCs w:val="24"/>
              </w:rPr>
            </w:pPr>
            <w:bookmarkStart w:id="4" w:name="_Toc518033527"/>
            <w:r w:rsidRPr="001C5622">
              <w:rPr>
                <w:b/>
              </w:rPr>
              <w:t xml:space="preserve">  </w:t>
            </w:r>
            <w:r>
              <w:rPr>
                <w:rFonts w:ascii="Arial" w:hAnsi="Arial" w:cs="Arial"/>
                <w:b/>
                <w:sz w:val="24"/>
                <w:szCs w:val="24"/>
              </w:rPr>
              <w:t>1</w:t>
            </w:r>
            <w:r w:rsidRPr="0089356E">
              <w:rPr>
                <w:rFonts w:ascii="Arial" w:hAnsi="Arial" w:cs="Arial"/>
                <w:b/>
                <w:sz w:val="24"/>
                <w:szCs w:val="24"/>
                <w:vertAlign w:val="superscript"/>
              </w:rPr>
              <w:t>st</w:t>
            </w:r>
            <w:r>
              <w:rPr>
                <w:rFonts w:ascii="Arial" w:hAnsi="Arial" w:cs="Arial"/>
                <w:b/>
                <w:sz w:val="24"/>
                <w:szCs w:val="24"/>
              </w:rPr>
              <w:t xml:space="preserve"> M</w:t>
            </w:r>
            <w:r w:rsidRPr="000E6A5B">
              <w:rPr>
                <w:rFonts w:ascii="Arial" w:hAnsi="Arial" w:cs="Arial"/>
                <w:b/>
                <w:sz w:val="24"/>
                <w:szCs w:val="24"/>
              </w:rPr>
              <w:t xml:space="preserve">odification        </w:t>
            </w:r>
          </w:p>
        </w:tc>
      </w:tr>
    </w:tbl>
    <w:p w:rsidR="00945EF7" w:rsidRPr="00CF7493" w:rsidRDefault="00945EF7" w:rsidP="00945EF7"/>
    <w:p w:rsidR="008161B4" w:rsidRPr="000342DB" w:rsidRDefault="008161B4" w:rsidP="008161B4">
      <w:pPr>
        <w:pStyle w:val="Heading3"/>
      </w:pPr>
      <w:bookmarkStart w:id="5" w:name="_Toc526258126"/>
      <w:bookmarkEnd w:id="3"/>
      <w:bookmarkEnd w:id="4"/>
      <w:r w:rsidRPr="000342DB">
        <w:t>8.5.3</w:t>
      </w:r>
      <w:r w:rsidRPr="000342DB">
        <w:tab/>
        <w:t>Performance requirements for NPRACH</w:t>
      </w:r>
      <w:bookmarkEnd w:id="5"/>
    </w:p>
    <w:p w:rsidR="008161B4" w:rsidRPr="000342DB" w:rsidRDefault="008161B4" w:rsidP="008161B4">
      <w:pPr>
        <w:pStyle w:val="Heading4"/>
      </w:pPr>
      <w:bookmarkStart w:id="6" w:name="_Toc526258127"/>
      <w:r w:rsidRPr="000342DB">
        <w:t>8.5.3.1</w:t>
      </w:r>
      <w:r w:rsidRPr="000342DB">
        <w:tab/>
        <w:t>Definition and applicability</w:t>
      </w:r>
      <w:bookmarkEnd w:id="6"/>
    </w:p>
    <w:p w:rsidR="00CA0FDD" w:rsidRDefault="008161B4" w:rsidP="008161B4">
      <w:pPr>
        <w:rPr>
          <w:ins w:id="7" w:author="Hofmann, Juergen (Nokia - DE/Munich)" w:date="2019-04-01T10:16:00Z"/>
          <w:rFonts w:eastAsia="?c?e?o“A‘??S?V?b?N‘I" w:cs="v4.2.0"/>
        </w:rPr>
      </w:pPr>
      <w:r w:rsidRPr="000342DB">
        <w:rPr>
          <w:rFonts w:eastAsia="?c?e?o“A‘??S?V?b?N‘I" w:cs="v4.2.0"/>
        </w:rPr>
        <w:t xml:space="preserve">The performance requirement of </w:t>
      </w:r>
      <w:r w:rsidRPr="000342DB">
        <w:rPr>
          <w:rFonts w:cs="v4.2.0" w:hint="eastAsia"/>
          <w:lang w:eastAsia="zh-CN"/>
        </w:rPr>
        <w:t>N</w:t>
      </w:r>
      <w:r w:rsidRPr="000342DB">
        <w:rPr>
          <w:rFonts w:eastAsia="?c?e?o“A‘??S?V?b?N‘I" w:cs="v4.2.0"/>
        </w:rPr>
        <w:t xml:space="preserve">PRACH for preamble detection is determined by two parameters: </w:t>
      </w:r>
      <w:r w:rsidRPr="000342DB">
        <w:rPr>
          <w:rFonts w:cs="v4.2.0" w:hint="eastAsia"/>
          <w:lang w:eastAsia="zh-CN"/>
        </w:rPr>
        <w:t xml:space="preserve">the </w:t>
      </w:r>
      <w:r w:rsidRPr="000342DB">
        <w:rPr>
          <w:rFonts w:eastAsia="?c?e?o“A‘??S?V?b?N‘I" w:cs="v4.2.0"/>
        </w:rPr>
        <w:t>total probability of false detection of the preamble (</w:t>
      </w:r>
      <w:proofErr w:type="spellStart"/>
      <w:r w:rsidRPr="000342DB">
        <w:rPr>
          <w:rFonts w:eastAsia="?c?e?o“A‘??S?V?b?N‘I" w:cs="v4.2.0"/>
        </w:rPr>
        <w:t>Pfa</w:t>
      </w:r>
      <w:proofErr w:type="spellEnd"/>
      <w:r w:rsidRPr="000342DB">
        <w:rPr>
          <w:rFonts w:eastAsia="?c?e?o“A‘??S?V?b?N‘I" w:cs="v4.2.0"/>
        </w:rPr>
        <w:t xml:space="preserve">) and the probability of detection of the preamble (Pd). The performance is measured </w:t>
      </w:r>
      <w:ins w:id="8" w:author="Hofmann, Juergen (Nokia - DE/Munich)" w:date="2019-04-01T10:15:00Z">
        <w:r w:rsidR="00CA0FDD">
          <w:rPr>
            <w:rFonts w:eastAsia="?c?e?o“A‘??S?V?b?N‘I" w:cs="v4.2.0"/>
          </w:rPr>
          <w:t>for</w:t>
        </w:r>
      </w:ins>
      <w:del w:id="9" w:author="Hofmann, Juergen (Nokia - DE/Munich)" w:date="2019-04-01T10:15:00Z">
        <w:r w:rsidRPr="000342DB" w:rsidDel="00CA0FDD">
          <w:rPr>
            <w:rFonts w:eastAsia="?c?e?o“A‘??S?V?b?N‘I" w:cs="v4.2.0"/>
          </w:rPr>
          <w:delText>by</w:delText>
        </w:r>
      </w:del>
      <w:r w:rsidRPr="000342DB">
        <w:rPr>
          <w:rFonts w:eastAsia="?c?e?o“A‘??S?V?b?N‘I" w:cs="v4.2.0"/>
        </w:rPr>
        <w:t xml:space="preserve"> the required SNR </w:t>
      </w:r>
    </w:p>
    <w:p w:rsidR="00CA0FDD" w:rsidRDefault="008161B4" w:rsidP="00CA0FDD">
      <w:pPr>
        <w:pStyle w:val="ListParagraph"/>
        <w:numPr>
          <w:ilvl w:val="0"/>
          <w:numId w:val="3"/>
        </w:numPr>
        <w:rPr>
          <w:ins w:id="10" w:author="Hofmann, Juergen (Nokia - DE/Munich)" w:date="2019-04-01T10:16:00Z"/>
          <w:rFonts w:eastAsia="?c?e?o“A‘??S?V?b?N‘I" w:cs="v4.2.0"/>
        </w:rPr>
      </w:pPr>
      <w:r w:rsidRPr="00CA0FDD">
        <w:rPr>
          <w:rFonts w:eastAsia="?c?e?o“A‘??S?V?b?N‘I" w:cs="v4.2.0"/>
        </w:rPr>
        <w:t xml:space="preserve">at probability of Pd </w:t>
      </w:r>
      <w:ins w:id="11" w:author="Hofmann, Juergen (Nokia - DE/Munich)" w:date="2019-04-01T10:15:00Z">
        <w:r w:rsidR="00CA0FDD" w:rsidRPr="00CA0FDD">
          <w:rPr>
            <w:rFonts w:eastAsia="?c?e?o“A‘??S?V?b?N‘I" w:cs="v4.2.0"/>
          </w:rPr>
          <w:t xml:space="preserve">and </w:t>
        </w:r>
      </w:ins>
      <w:r w:rsidRPr="00CA0FDD">
        <w:rPr>
          <w:rFonts w:eastAsia="?c?e?o“A‘??S?V?b?N‘I" w:cs="v4.2.0"/>
        </w:rPr>
        <w:t xml:space="preserve">shall not be smaller than 99% and </w:t>
      </w:r>
    </w:p>
    <w:p w:rsidR="008161B4" w:rsidRPr="00CA0FDD" w:rsidRDefault="00CA0FDD">
      <w:pPr>
        <w:pStyle w:val="ListParagraph"/>
        <w:numPr>
          <w:ilvl w:val="0"/>
          <w:numId w:val="3"/>
        </w:numPr>
        <w:rPr>
          <w:rFonts w:eastAsia="?c?e?o“A‘??S?V?b?N‘I" w:cs="v4.2.0"/>
        </w:rPr>
        <w:pPrChange w:id="12" w:author="Hofmann, Juergen (Nokia - DE/Munich)" w:date="2019-04-01T10:16:00Z">
          <w:pPr/>
        </w:pPrChange>
      </w:pPr>
      <w:ins w:id="13" w:author="Hofmann, Juergen (Nokia - DE/Munich)" w:date="2019-04-01T10:16:00Z">
        <w:r>
          <w:rPr>
            <w:rFonts w:eastAsia="?c?e?o“A‘??S?V?b?N‘I" w:cs="v4.2.0"/>
          </w:rPr>
          <w:t xml:space="preserve">at </w:t>
        </w:r>
      </w:ins>
      <w:r w:rsidR="008161B4" w:rsidRPr="00CA0FDD">
        <w:rPr>
          <w:rFonts w:eastAsia="?c?e?o“A‘??S?V?b?N‘I" w:cs="v4.2.0"/>
        </w:rPr>
        <w:t xml:space="preserve">probability of </w:t>
      </w:r>
      <w:proofErr w:type="spellStart"/>
      <w:r w:rsidR="008161B4" w:rsidRPr="00CA0FDD">
        <w:rPr>
          <w:rFonts w:eastAsia="?c?e?o“A‘??S?V?b?N‘I" w:cs="v4.2.0"/>
        </w:rPr>
        <w:t>Pfa</w:t>
      </w:r>
      <w:proofErr w:type="spellEnd"/>
      <w:r w:rsidR="008161B4" w:rsidRPr="00CA0FDD">
        <w:rPr>
          <w:rFonts w:eastAsia="?c?e?o“A‘??S?V?b?N‘I" w:cs="v4.2.0"/>
        </w:rPr>
        <w:t xml:space="preserve"> </w:t>
      </w:r>
      <w:ins w:id="14" w:author="Hofmann, Juergen (Nokia - DE/Munich)" w:date="2019-04-01T10:16:00Z">
        <w:r>
          <w:rPr>
            <w:rFonts w:eastAsia="?c?e?o“A‘??S?V?b?N‘I" w:cs="v4.2.0"/>
          </w:rPr>
          <w:t xml:space="preserve">and </w:t>
        </w:r>
      </w:ins>
      <w:r w:rsidR="008161B4" w:rsidRPr="00CA0FDD">
        <w:rPr>
          <w:rFonts w:eastAsia="?c?e?o“A‘??S?V?b?N‘I" w:cs="v4.2.0"/>
        </w:rPr>
        <w:t>shall not be larger than 0.1%.</w:t>
      </w:r>
    </w:p>
    <w:p w:rsidR="008161B4" w:rsidRPr="000342DB" w:rsidRDefault="008161B4" w:rsidP="008161B4">
      <w:pPr>
        <w:rPr>
          <w:rFonts w:eastAsia="?c?e?o“A‘??S?V?b?N‘I" w:cs="v4.2.0"/>
        </w:rPr>
      </w:pPr>
      <w:proofErr w:type="spellStart"/>
      <w:r w:rsidRPr="000342DB">
        <w:rPr>
          <w:rFonts w:eastAsia="?c?e?o“A‘??S?V?b?N‘I" w:cs="v4.2.0"/>
        </w:rPr>
        <w:t>Pfa</w:t>
      </w:r>
      <w:proofErr w:type="spellEnd"/>
      <w:r w:rsidRPr="000342DB">
        <w:rPr>
          <w:rFonts w:eastAsia="?c?e?o“A‘??S?V?b?N‘I" w:cs="v4.2.0"/>
        </w:rPr>
        <w:t xml:space="preserve"> is defined as a conditional total probability of erroneous detection of the preamble (i.e. </w:t>
      </w:r>
      <w:r w:rsidRPr="000342DB">
        <w:rPr>
          <w:noProof/>
        </w:rPr>
        <w:t>erroneous detection from any detector</w:t>
      </w:r>
      <w:r w:rsidRPr="000342DB">
        <w:rPr>
          <w:rFonts w:eastAsia="?c?e?o“A‘??S?V?b?N‘I" w:cs="v4.2.0"/>
        </w:rPr>
        <w:t>) when input is only noise.</w:t>
      </w:r>
    </w:p>
    <w:p w:rsidR="008161B4" w:rsidRDefault="008161B4" w:rsidP="008161B4">
      <w:pPr>
        <w:rPr>
          <w:rFonts w:eastAsia="?c?e?o“A‘??S?V?b?N‘I" w:cs="v4.2.0"/>
        </w:rPr>
      </w:pPr>
      <w:r w:rsidRPr="000342DB">
        <w:rPr>
          <w:rFonts w:eastAsia="?c?e?o“A‘??S?V?b?N‘I" w:cs="v4.2.0"/>
        </w:rPr>
        <w:t xml:space="preserve">Pd is defined as conditional probability of detection of the preamble when the signal is present. The erroneous detection consists of several error cases – detecting different preamble than the one that was sent, not detecting a preamble at all or correct preamble detection but with the wrong timing estimation. A timing estimation error occurs if the estimation error of the timing of the strongest path is larger than </w:t>
      </w:r>
      <w:r w:rsidRPr="000342DB">
        <w:rPr>
          <w:rFonts w:cs="v4.2.0"/>
          <w:lang w:eastAsia="zh-CN"/>
        </w:rPr>
        <w:t>3.646</w:t>
      </w:r>
      <w:r w:rsidRPr="000342DB">
        <w:rPr>
          <w:rFonts w:eastAsia="?c?e?o“A‘??S?V?b?N‘I" w:cs="v4.2.0"/>
        </w:rPr>
        <w:t>us. The strongest path for the timing estimation error refers to the strongest path in the power delay profile.</w:t>
      </w:r>
    </w:p>
    <w:p w:rsidR="008161B4" w:rsidRPr="000342DB" w:rsidRDefault="008161B4" w:rsidP="008161B4">
      <w:r>
        <w:t>The performance requirements for TDD are optional and only valid for base stations supporting TDD.</w:t>
      </w:r>
    </w:p>
    <w:p w:rsidR="008161B4" w:rsidRPr="000342DB" w:rsidRDefault="008161B4" w:rsidP="008161B4">
      <w:pPr>
        <w:rPr>
          <w:rFonts w:eastAsia="?c?e?o“A‘??S?V?b?N‘I" w:cs="v4.2.0"/>
        </w:rPr>
      </w:pPr>
      <w:r w:rsidRPr="000342DB">
        <w:rPr>
          <w:rFonts w:eastAsia="?c?e?o“A‘??S?V?b?N‘I" w:cs="v4.2.0"/>
        </w:rPr>
        <w:t xml:space="preserve">The parameters of NPRACH test preambles are listed in Table </w:t>
      </w:r>
      <w:r w:rsidRPr="000342DB">
        <w:rPr>
          <w:rFonts w:hint="eastAsia"/>
          <w:lang w:eastAsia="zh-CN"/>
        </w:rPr>
        <w:t>8.5.3</w:t>
      </w:r>
      <w:r w:rsidRPr="000342DB">
        <w:rPr>
          <w:lang w:eastAsia="zh-CN"/>
        </w:rPr>
        <w:t>.1</w:t>
      </w:r>
      <w:r w:rsidRPr="000342DB">
        <w:t>-1.</w:t>
      </w:r>
    </w:p>
    <w:p w:rsidR="008161B4" w:rsidRPr="000342DB" w:rsidRDefault="008161B4" w:rsidP="008161B4">
      <w:pPr>
        <w:pStyle w:val="TH"/>
      </w:pPr>
      <w:r w:rsidRPr="000342DB">
        <w:t xml:space="preserve">Table </w:t>
      </w:r>
      <w:r w:rsidRPr="000342DB">
        <w:rPr>
          <w:rFonts w:hint="eastAsia"/>
          <w:lang w:eastAsia="zh-CN"/>
        </w:rPr>
        <w:t>8.5.3</w:t>
      </w:r>
      <w:r w:rsidRPr="000342DB">
        <w:rPr>
          <w:lang w:eastAsia="zh-CN"/>
        </w:rPr>
        <w:t>.1</w:t>
      </w:r>
      <w:r w:rsidRPr="000342DB">
        <w:t>-1 NPRACH Test P</w:t>
      </w:r>
      <w:r w:rsidRPr="000342DB">
        <w:rPr>
          <w:rFonts w:eastAsia="?c?e?o“A‘??S?V?b?N‘I" w:cs="v4.2.0"/>
        </w:rPr>
        <w:t>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8"/>
        <w:gridCol w:w="1325"/>
        <w:gridCol w:w="1325"/>
      </w:tblGrid>
      <w:tr w:rsidR="008161B4" w:rsidRPr="000342DB" w:rsidTr="008161B4">
        <w:trPr>
          <w:jc w:val="center"/>
        </w:trPr>
        <w:tc>
          <w:tcPr>
            <w:tcW w:w="3138" w:type="dxa"/>
            <w:vAlign w:val="center"/>
          </w:tcPr>
          <w:p w:rsidR="008161B4" w:rsidRPr="000342DB" w:rsidRDefault="008161B4" w:rsidP="008161B4">
            <w:pPr>
              <w:pStyle w:val="TAH"/>
              <w:rPr>
                <w:rFonts w:cs="Arial"/>
                <w:lang w:eastAsia="zh-CN"/>
              </w:rPr>
            </w:pPr>
            <w:r w:rsidRPr="000342DB">
              <w:rPr>
                <w:rFonts w:cs="Arial" w:hint="eastAsia"/>
                <w:lang w:eastAsia="zh-CN"/>
              </w:rPr>
              <w:t>Parameter</w:t>
            </w:r>
          </w:p>
        </w:tc>
        <w:tc>
          <w:tcPr>
            <w:tcW w:w="1325" w:type="dxa"/>
            <w:vAlign w:val="center"/>
          </w:tcPr>
          <w:p w:rsidR="008161B4" w:rsidRPr="000342DB" w:rsidRDefault="008161B4" w:rsidP="008161B4">
            <w:pPr>
              <w:pStyle w:val="TAH"/>
              <w:rPr>
                <w:rFonts w:cs="Arial"/>
                <w:lang w:eastAsia="zh-CN"/>
              </w:rPr>
            </w:pPr>
            <w:r w:rsidRPr="000342DB">
              <w:rPr>
                <w:rFonts w:cs="Arial" w:hint="eastAsia"/>
                <w:lang w:eastAsia="zh-CN"/>
              </w:rPr>
              <w:t>Value</w:t>
            </w:r>
          </w:p>
        </w:tc>
        <w:tc>
          <w:tcPr>
            <w:tcW w:w="1325" w:type="dxa"/>
            <w:vAlign w:val="center"/>
          </w:tcPr>
          <w:p w:rsidR="008161B4" w:rsidRPr="000342DB" w:rsidRDefault="008161B4" w:rsidP="008161B4">
            <w:pPr>
              <w:pStyle w:val="TAH"/>
              <w:rPr>
                <w:rFonts w:cs="Arial"/>
                <w:lang w:eastAsia="zh-CN"/>
              </w:rPr>
            </w:pPr>
            <w:r w:rsidRPr="000342DB">
              <w:rPr>
                <w:rFonts w:cs="Arial" w:hint="eastAsia"/>
                <w:lang w:eastAsia="zh-CN"/>
              </w:rPr>
              <w:t>Value</w:t>
            </w:r>
          </w:p>
        </w:tc>
      </w:tr>
      <w:tr w:rsidR="008161B4" w:rsidRPr="000342DB" w:rsidTr="008161B4">
        <w:trPr>
          <w:jc w:val="center"/>
        </w:trPr>
        <w:tc>
          <w:tcPr>
            <w:tcW w:w="3138" w:type="dxa"/>
            <w:vAlign w:val="center"/>
          </w:tcPr>
          <w:p w:rsidR="008161B4" w:rsidRPr="000342DB" w:rsidRDefault="008161B4" w:rsidP="008161B4">
            <w:pPr>
              <w:pStyle w:val="TAC"/>
              <w:rPr>
                <w:rFonts w:cs="Arial"/>
              </w:rPr>
            </w:pPr>
            <w:r w:rsidRPr="000342DB">
              <w:rPr>
                <w:rFonts w:cs="Arial"/>
              </w:rPr>
              <w:t>Narrowband physical layer cell identity</w:t>
            </w:r>
          </w:p>
        </w:tc>
        <w:tc>
          <w:tcPr>
            <w:tcW w:w="1325" w:type="dxa"/>
            <w:vAlign w:val="center"/>
          </w:tcPr>
          <w:p w:rsidR="008161B4" w:rsidRPr="000342DB" w:rsidRDefault="008161B4" w:rsidP="008161B4">
            <w:pPr>
              <w:pStyle w:val="TAC"/>
              <w:rPr>
                <w:rFonts w:cs="Arial"/>
                <w:lang w:eastAsia="zh-CN"/>
              </w:rPr>
            </w:pPr>
            <w:r w:rsidRPr="000342DB">
              <w:rPr>
                <w:rFonts w:cs="Arial"/>
              </w:rPr>
              <w:t>0</w:t>
            </w:r>
          </w:p>
        </w:tc>
        <w:tc>
          <w:tcPr>
            <w:tcW w:w="1325" w:type="dxa"/>
            <w:vAlign w:val="center"/>
          </w:tcPr>
          <w:p w:rsidR="008161B4" w:rsidRPr="000342DB" w:rsidRDefault="008161B4" w:rsidP="008161B4">
            <w:pPr>
              <w:pStyle w:val="TAC"/>
              <w:rPr>
                <w:rFonts w:cs="Arial"/>
              </w:rPr>
            </w:pPr>
            <w:r w:rsidRPr="000342DB">
              <w:rPr>
                <w:rFonts w:cs="Arial"/>
              </w:rPr>
              <w:t>0</w:t>
            </w:r>
          </w:p>
        </w:tc>
      </w:tr>
      <w:tr w:rsidR="008161B4" w:rsidRPr="000342DB" w:rsidTr="008161B4">
        <w:trPr>
          <w:jc w:val="center"/>
        </w:trPr>
        <w:tc>
          <w:tcPr>
            <w:tcW w:w="3138" w:type="dxa"/>
            <w:vAlign w:val="center"/>
          </w:tcPr>
          <w:p w:rsidR="008161B4" w:rsidRPr="000342DB" w:rsidRDefault="008161B4" w:rsidP="008161B4">
            <w:pPr>
              <w:pStyle w:val="TAC"/>
              <w:rPr>
                <w:rFonts w:cs="Arial"/>
              </w:rPr>
            </w:pPr>
            <w:r w:rsidRPr="00CF7493">
              <w:rPr>
                <w:rFonts w:cs="Arial"/>
                <w:lang w:eastAsia="ja-JP"/>
              </w:rPr>
              <w:t>Initial subcarrier index</w:t>
            </w:r>
          </w:p>
        </w:tc>
        <w:tc>
          <w:tcPr>
            <w:tcW w:w="1325" w:type="dxa"/>
            <w:vAlign w:val="center"/>
          </w:tcPr>
          <w:p w:rsidR="008161B4" w:rsidRPr="000342DB" w:rsidRDefault="008161B4" w:rsidP="008161B4">
            <w:pPr>
              <w:pStyle w:val="TAC"/>
              <w:rPr>
                <w:rFonts w:cs="Arial"/>
              </w:rPr>
            </w:pPr>
            <w:r w:rsidRPr="00CF7493">
              <w:rPr>
                <w:rFonts w:cs="Arial"/>
                <w:lang w:eastAsia="ja-JP"/>
              </w:rPr>
              <w:t>0</w:t>
            </w:r>
          </w:p>
        </w:tc>
        <w:tc>
          <w:tcPr>
            <w:tcW w:w="1325" w:type="dxa"/>
            <w:vAlign w:val="center"/>
          </w:tcPr>
          <w:p w:rsidR="008161B4" w:rsidRPr="000342DB" w:rsidRDefault="008161B4" w:rsidP="008161B4">
            <w:pPr>
              <w:pStyle w:val="TAC"/>
              <w:rPr>
                <w:rFonts w:cs="Arial"/>
                <w:lang w:eastAsia="zh-CN"/>
              </w:rPr>
            </w:pPr>
            <w:r>
              <w:rPr>
                <w:rFonts w:cs="Arial" w:hint="eastAsia"/>
                <w:lang w:eastAsia="zh-CN"/>
              </w:rPr>
              <w:t>0</w:t>
            </w:r>
          </w:p>
        </w:tc>
      </w:tr>
      <w:tr w:rsidR="008161B4" w:rsidRPr="000342DB" w:rsidTr="008161B4">
        <w:trPr>
          <w:jc w:val="center"/>
        </w:trPr>
        <w:tc>
          <w:tcPr>
            <w:tcW w:w="3138" w:type="dxa"/>
            <w:vAlign w:val="center"/>
          </w:tcPr>
          <w:p w:rsidR="008161B4" w:rsidRPr="000342DB" w:rsidRDefault="008161B4" w:rsidP="008161B4">
            <w:pPr>
              <w:pStyle w:val="TAC"/>
              <w:rPr>
                <w:rFonts w:cs="Arial"/>
              </w:rPr>
            </w:pPr>
            <w:proofErr w:type="spellStart"/>
            <w:r w:rsidRPr="000342DB">
              <w:t>nprach</w:t>
            </w:r>
            <w:proofErr w:type="spellEnd"/>
            <w:r w:rsidRPr="000342DB">
              <w:t>-Periodicity (</w:t>
            </w:r>
            <w:proofErr w:type="spellStart"/>
            <w:r w:rsidRPr="000342DB">
              <w:t>ms</w:t>
            </w:r>
            <w:proofErr w:type="spellEnd"/>
            <w:r w:rsidRPr="000342DB">
              <w:t>)</w:t>
            </w:r>
          </w:p>
        </w:tc>
        <w:tc>
          <w:tcPr>
            <w:tcW w:w="1325" w:type="dxa"/>
            <w:vAlign w:val="center"/>
          </w:tcPr>
          <w:p w:rsidR="008161B4" w:rsidRPr="000342DB" w:rsidRDefault="008161B4" w:rsidP="008161B4">
            <w:pPr>
              <w:pStyle w:val="TAC"/>
              <w:rPr>
                <w:rFonts w:cs="Arial"/>
                <w:lang w:eastAsia="zh-CN"/>
              </w:rPr>
            </w:pPr>
            <w:r w:rsidRPr="009A1D39">
              <w:rPr>
                <w:rFonts w:cs="Arial"/>
                <w:lang w:eastAsia="zh-CN"/>
              </w:rPr>
              <w:t>160</w:t>
            </w:r>
            <w:r>
              <w:rPr>
                <w:rFonts w:cs="Arial"/>
                <w:lang w:eastAsia="zh-CN"/>
              </w:rPr>
              <w:t xml:space="preserve"> for preamble format 2, otherwise </w:t>
            </w:r>
            <w:r w:rsidRPr="000342DB">
              <w:rPr>
                <w:rFonts w:cs="Arial"/>
                <w:lang w:eastAsia="zh-CN"/>
              </w:rPr>
              <w:t>80</w:t>
            </w:r>
          </w:p>
        </w:tc>
        <w:tc>
          <w:tcPr>
            <w:tcW w:w="1325" w:type="dxa"/>
            <w:vAlign w:val="center"/>
          </w:tcPr>
          <w:p w:rsidR="008161B4" w:rsidRPr="000342DB" w:rsidRDefault="008161B4" w:rsidP="008161B4">
            <w:pPr>
              <w:pStyle w:val="TAC"/>
              <w:rPr>
                <w:rFonts w:cs="Arial"/>
                <w:lang w:eastAsia="zh-CN"/>
              </w:rPr>
            </w:pPr>
            <w:r>
              <w:rPr>
                <w:rFonts w:cs="Arial"/>
                <w:lang w:eastAsia="zh-CN"/>
              </w:rPr>
              <w:t xml:space="preserve">[1280] for preamble format 2, otherwise </w:t>
            </w:r>
            <w:r w:rsidRPr="000342DB">
              <w:rPr>
                <w:rFonts w:cs="Arial"/>
                <w:lang w:eastAsia="zh-CN"/>
              </w:rPr>
              <w:t>320</w:t>
            </w:r>
          </w:p>
        </w:tc>
      </w:tr>
      <w:tr w:rsidR="008161B4" w:rsidRPr="000342DB" w:rsidTr="008161B4">
        <w:trPr>
          <w:jc w:val="center"/>
        </w:trPr>
        <w:tc>
          <w:tcPr>
            <w:tcW w:w="3138" w:type="dxa"/>
            <w:vAlign w:val="center"/>
          </w:tcPr>
          <w:p w:rsidR="008161B4" w:rsidRPr="000342DB" w:rsidRDefault="008161B4" w:rsidP="008161B4">
            <w:pPr>
              <w:pStyle w:val="TAC"/>
              <w:rPr>
                <w:rFonts w:cs="Arial"/>
              </w:rPr>
            </w:pPr>
            <w:proofErr w:type="spellStart"/>
            <w:r w:rsidRPr="000342DB">
              <w:rPr>
                <w:rFonts w:cs="Courier New"/>
                <w:szCs w:val="16"/>
              </w:rPr>
              <w:t>nprach-SubcarrierOffset</w:t>
            </w:r>
            <w:proofErr w:type="spellEnd"/>
          </w:p>
        </w:tc>
        <w:tc>
          <w:tcPr>
            <w:tcW w:w="1325" w:type="dxa"/>
            <w:vAlign w:val="center"/>
          </w:tcPr>
          <w:p w:rsidR="008161B4" w:rsidRPr="000342DB" w:rsidRDefault="008161B4" w:rsidP="008161B4">
            <w:pPr>
              <w:pStyle w:val="TAC"/>
              <w:rPr>
                <w:rFonts w:cs="Arial"/>
                <w:lang w:eastAsia="zh-CN"/>
              </w:rPr>
            </w:pPr>
            <w:r w:rsidRPr="000342DB">
              <w:rPr>
                <w:rFonts w:cs="Arial"/>
                <w:lang w:eastAsia="zh-CN"/>
              </w:rPr>
              <w:t>0</w:t>
            </w:r>
          </w:p>
        </w:tc>
        <w:tc>
          <w:tcPr>
            <w:tcW w:w="1325" w:type="dxa"/>
            <w:vAlign w:val="center"/>
          </w:tcPr>
          <w:p w:rsidR="008161B4" w:rsidRPr="000342DB" w:rsidRDefault="008161B4" w:rsidP="008161B4">
            <w:pPr>
              <w:pStyle w:val="TAC"/>
              <w:rPr>
                <w:rFonts w:cs="Arial"/>
                <w:lang w:eastAsia="zh-CN"/>
              </w:rPr>
            </w:pPr>
            <w:r w:rsidRPr="000342DB">
              <w:rPr>
                <w:rFonts w:cs="Arial"/>
                <w:lang w:eastAsia="zh-CN"/>
              </w:rPr>
              <w:t>0</w:t>
            </w:r>
          </w:p>
        </w:tc>
      </w:tr>
      <w:tr w:rsidR="008161B4" w:rsidRPr="000342DB" w:rsidTr="008161B4">
        <w:trPr>
          <w:jc w:val="center"/>
        </w:trPr>
        <w:tc>
          <w:tcPr>
            <w:tcW w:w="3138" w:type="dxa"/>
            <w:vAlign w:val="center"/>
          </w:tcPr>
          <w:p w:rsidR="008161B4" w:rsidRPr="000342DB" w:rsidRDefault="008161B4" w:rsidP="008161B4">
            <w:pPr>
              <w:pStyle w:val="TAC"/>
              <w:rPr>
                <w:rFonts w:cs="Arial"/>
              </w:rPr>
            </w:pPr>
            <w:proofErr w:type="spellStart"/>
            <w:r w:rsidRPr="000342DB">
              <w:t>numRepetitionsPerPreambleAttempt</w:t>
            </w:r>
            <w:proofErr w:type="spellEnd"/>
          </w:p>
        </w:tc>
        <w:tc>
          <w:tcPr>
            <w:tcW w:w="1325" w:type="dxa"/>
            <w:vAlign w:val="center"/>
          </w:tcPr>
          <w:p w:rsidR="008161B4" w:rsidRPr="000342DB" w:rsidRDefault="008161B4" w:rsidP="008161B4">
            <w:pPr>
              <w:pStyle w:val="TAC"/>
              <w:rPr>
                <w:rFonts w:cs="Arial"/>
                <w:lang w:eastAsia="zh-CN"/>
              </w:rPr>
            </w:pPr>
            <w:r w:rsidRPr="000342DB">
              <w:rPr>
                <w:rFonts w:cs="Arial"/>
                <w:lang w:eastAsia="zh-CN"/>
              </w:rPr>
              <w:t>8</w:t>
            </w:r>
          </w:p>
        </w:tc>
        <w:tc>
          <w:tcPr>
            <w:tcW w:w="1325" w:type="dxa"/>
            <w:vAlign w:val="center"/>
          </w:tcPr>
          <w:p w:rsidR="008161B4" w:rsidRPr="000342DB" w:rsidRDefault="008161B4" w:rsidP="008161B4">
            <w:pPr>
              <w:pStyle w:val="TAC"/>
              <w:rPr>
                <w:rFonts w:cs="Arial"/>
                <w:lang w:eastAsia="zh-CN"/>
              </w:rPr>
            </w:pPr>
            <w:r w:rsidRPr="000342DB">
              <w:rPr>
                <w:rFonts w:cs="Arial"/>
                <w:lang w:eastAsia="zh-CN"/>
              </w:rPr>
              <w:t>32</w:t>
            </w:r>
          </w:p>
        </w:tc>
      </w:tr>
      <w:tr w:rsidR="008161B4" w:rsidRPr="000342DB" w:rsidTr="008161B4">
        <w:trPr>
          <w:jc w:val="center"/>
        </w:trPr>
        <w:tc>
          <w:tcPr>
            <w:tcW w:w="3138" w:type="dxa"/>
            <w:vAlign w:val="center"/>
          </w:tcPr>
          <w:p w:rsidR="008161B4" w:rsidRPr="000342DB" w:rsidRDefault="008161B4" w:rsidP="008161B4">
            <w:pPr>
              <w:pStyle w:val="TAC"/>
            </w:pPr>
            <w:proofErr w:type="spellStart"/>
            <w:r w:rsidRPr="000342DB">
              <w:rPr>
                <w:rFonts w:cs="Courier New"/>
                <w:szCs w:val="16"/>
              </w:rPr>
              <w:t>nprach-NumSubcarriers</w:t>
            </w:r>
            <w:proofErr w:type="spellEnd"/>
          </w:p>
        </w:tc>
        <w:tc>
          <w:tcPr>
            <w:tcW w:w="2650" w:type="dxa"/>
            <w:gridSpan w:val="2"/>
            <w:vAlign w:val="center"/>
          </w:tcPr>
          <w:p w:rsidR="008161B4" w:rsidRPr="000342DB" w:rsidRDefault="008161B4" w:rsidP="008161B4">
            <w:pPr>
              <w:pStyle w:val="TAC"/>
              <w:rPr>
                <w:rFonts w:cs="Arial"/>
                <w:lang w:eastAsia="zh-CN"/>
              </w:rPr>
            </w:pPr>
            <w:r>
              <w:rPr>
                <w:rFonts w:cs="Arial"/>
                <w:lang w:eastAsia="zh-CN"/>
              </w:rPr>
              <w:t xml:space="preserve">36 for </w:t>
            </w:r>
            <w:ins w:id="15" w:author="Hofmann, Juergen (Nokia - DE/Munich)" w:date="2019-04-01T10:13:00Z">
              <w:r w:rsidR="00CA0FDD">
                <w:rPr>
                  <w:rFonts w:cs="Arial"/>
                  <w:lang w:eastAsia="zh-CN"/>
                </w:rPr>
                <w:t xml:space="preserve">FDD </w:t>
              </w:r>
            </w:ins>
            <w:r>
              <w:rPr>
                <w:rFonts w:cs="Arial"/>
                <w:lang w:eastAsia="zh-CN"/>
              </w:rPr>
              <w:t>preamble format 2, otherwise 12</w:t>
            </w:r>
          </w:p>
        </w:tc>
      </w:tr>
      <w:tr w:rsidR="008161B4" w:rsidRPr="000342DB" w:rsidTr="008161B4">
        <w:trPr>
          <w:jc w:val="center"/>
        </w:trPr>
        <w:tc>
          <w:tcPr>
            <w:tcW w:w="3138" w:type="dxa"/>
            <w:vAlign w:val="center"/>
          </w:tcPr>
          <w:p w:rsidR="008161B4" w:rsidRPr="009061C4" w:rsidRDefault="008161B4" w:rsidP="008161B4">
            <w:pPr>
              <w:pStyle w:val="TAC"/>
              <w:rPr>
                <w:rFonts w:cs="Arial"/>
                <w:lang w:eastAsia="ja-JP"/>
              </w:rPr>
            </w:pPr>
            <w:r w:rsidRPr="009061C4">
              <w:rPr>
                <w:rFonts w:cs="Arial"/>
                <w:lang w:eastAsia="ja-JP"/>
              </w:rPr>
              <w:t>Uplink-downlink configuration</w:t>
            </w:r>
            <w:r>
              <w:rPr>
                <w:rFonts w:cs="Arial"/>
                <w:lang w:eastAsia="ja-JP"/>
              </w:rPr>
              <w:t xml:space="preserve"> for TDD</w:t>
            </w:r>
          </w:p>
        </w:tc>
        <w:tc>
          <w:tcPr>
            <w:tcW w:w="2650" w:type="dxa"/>
            <w:gridSpan w:val="2"/>
            <w:vAlign w:val="center"/>
          </w:tcPr>
          <w:p w:rsidR="008161B4" w:rsidRDefault="008161B4" w:rsidP="008161B4">
            <w:pPr>
              <w:pStyle w:val="TAC"/>
              <w:rPr>
                <w:rFonts w:cs="Arial"/>
                <w:lang w:eastAsia="ja-JP"/>
              </w:rPr>
            </w:pPr>
            <w:r>
              <w:rPr>
                <w:rFonts w:cs="Arial" w:hint="eastAsia"/>
                <w:lang w:eastAsia="ja-JP"/>
              </w:rPr>
              <w:t>1</w:t>
            </w:r>
          </w:p>
        </w:tc>
      </w:tr>
      <w:tr w:rsidR="008161B4" w:rsidRPr="000342DB" w:rsidTr="008161B4">
        <w:trPr>
          <w:jc w:val="center"/>
        </w:trPr>
        <w:tc>
          <w:tcPr>
            <w:tcW w:w="3138" w:type="dxa"/>
            <w:vAlign w:val="center"/>
          </w:tcPr>
          <w:p w:rsidR="008161B4" w:rsidRPr="000342DB" w:rsidRDefault="008161B4" w:rsidP="008161B4">
            <w:pPr>
              <w:pStyle w:val="TAC"/>
            </w:pPr>
            <w:r w:rsidRPr="00EE7594">
              <w:rPr>
                <w:rFonts w:cs="Arial"/>
                <w:lang w:eastAsia="ja-JP"/>
              </w:rPr>
              <w:t>Special subframe configuration</w:t>
            </w:r>
            <w:r>
              <w:rPr>
                <w:rFonts w:cs="Arial"/>
                <w:lang w:eastAsia="ja-JP"/>
              </w:rPr>
              <w:t xml:space="preserve"> for TDD</w:t>
            </w:r>
          </w:p>
        </w:tc>
        <w:tc>
          <w:tcPr>
            <w:tcW w:w="2650" w:type="dxa"/>
            <w:gridSpan w:val="2"/>
            <w:vAlign w:val="center"/>
          </w:tcPr>
          <w:p w:rsidR="008161B4" w:rsidRPr="000342DB" w:rsidRDefault="008161B4" w:rsidP="008161B4">
            <w:pPr>
              <w:pStyle w:val="TAC"/>
              <w:rPr>
                <w:rFonts w:cs="Arial"/>
                <w:lang w:eastAsia="zh-CN"/>
              </w:rPr>
            </w:pPr>
            <w:r>
              <w:rPr>
                <w:rFonts w:cs="Arial" w:hint="eastAsia"/>
                <w:lang w:eastAsia="ja-JP"/>
              </w:rPr>
              <w:t>7</w:t>
            </w:r>
          </w:p>
        </w:tc>
      </w:tr>
    </w:tbl>
    <w:p w:rsidR="008161B4" w:rsidRDefault="008161B4" w:rsidP="008161B4">
      <w:pPr>
        <w:rPr>
          <w:lang w:eastAsia="zh-CN"/>
        </w:rPr>
      </w:pPr>
    </w:p>
    <w:p w:rsidR="00B17F62" w:rsidRDefault="00B17F62" w:rsidP="00B17F62">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B17F62" w:rsidRPr="001C5622" w:rsidTr="00B17F62">
        <w:tc>
          <w:tcPr>
            <w:tcW w:w="9629" w:type="dxa"/>
            <w:shd w:val="clear" w:color="auto" w:fill="FFFF00"/>
            <w:vAlign w:val="bottom"/>
          </w:tcPr>
          <w:p w:rsidR="00B17F62" w:rsidRPr="00B17F62" w:rsidRDefault="00B17F62" w:rsidP="00B3283F">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Pr="00B17F62">
              <w:rPr>
                <w:rFonts w:ascii="Arial" w:hAnsi="Arial" w:cs="Arial"/>
                <w:b/>
              </w:rPr>
              <w:t>For information only</w:t>
            </w:r>
            <w:r w:rsidRPr="00B17F62">
              <w:rPr>
                <w:rFonts w:ascii="Arial" w:hAnsi="Arial" w:cs="Arial"/>
                <w:b/>
                <w:sz w:val="24"/>
                <w:szCs w:val="24"/>
              </w:rPr>
              <w:t xml:space="preserve">       </w:t>
            </w:r>
          </w:p>
        </w:tc>
      </w:tr>
    </w:tbl>
    <w:p w:rsidR="00B17F62" w:rsidRPr="000342DB" w:rsidRDefault="00B17F62" w:rsidP="008161B4">
      <w:pPr>
        <w:rPr>
          <w:lang w:eastAsia="zh-CN"/>
        </w:rPr>
      </w:pPr>
    </w:p>
    <w:p w:rsidR="008161B4" w:rsidRPr="000342DB" w:rsidRDefault="008161B4" w:rsidP="008161B4">
      <w:pPr>
        <w:pStyle w:val="Heading4"/>
      </w:pPr>
      <w:bookmarkStart w:id="16" w:name="_Toc526258128"/>
      <w:r w:rsidRPr="000342DB">
        <w:t>8.5.3.2</w:t>
      </w:r>
      <w:r w:rsidRPr="000342DB">
        <w:tab/>
        <w:t>Minimum Requirement</w:t>
      </w:r>
      <w:bookmarkEnd w:id="16"/>
    </w:p>
    <w:p w:rsidR="008161B4" w:rsidRPr="000342DB" w:rsidRDefault="008161B4" w:rsidP="008161B4">
      <w:r w:rsidRPr="000342DB">
        <w:t>The minimum requirement is in TS 36104 [2] subclause 8.5.3.1.1 and 8.5.3.2.1.</w:t>
      </w:r>
    </w:p>
    <w:p w:rsidR="008161B4" w:rsidRPr="000342DB" w:rsidRDefault="008161B4" w:rsidP="008161B4">
      <w:pPr>
        <w:pStyle w:val="Heading4"/>
      </w:pPr>
      <w:bookmarkStart w:id="17" w:name="_Toc526258129"/>
      <w:r w:rsidRPr="000342DB">
        <w:t>8.5.3.3</w:t>
      </w:r>
      <w:r w:rsidRPr="000342DB">
        <w:tab/>
        <w:t>Test purpose</w:t>
      </w:r>
      <w:bookmarkEnd w:id="17"/>
    </w:p>
    <w:p w:rsidR="008161B4" w:rsidRPr="000342DB" w:rsidRDefault="008161B4" w:rsidP="008161B4">
      <w:r w:rsidRPr="000342DB">
        <w:t>The test shall verify the receiver’s ability to detect NPRACH preamble under multipath fading propagation conditions for a given SNR.</w:t>
      </w:r>
    </w:p>
    <w:p w:rsidR="008161B4" w:rsidRPr="000342DB" w:rsidRDefault="008161B4" w:rsidP="008161B4">
      <w:pPr>
        <w:pStyle w:val="Heading4"/>
      </w:pPr>
      <w:bookmarkStart w:id="18" w:name="_Toc526258130"/>
      <w:r w:rsidRPr="000342DB">
        <w:lastRenderedPageBreak/>
        <w:t>8.5.3.4</w:t>
      </w:r>
      <w:r w:rsidRPr="000342DB">
        <w:tab/>
        <w:t>Method of test</w:t>
      </w:r>
      <w:bookmarkEnd w:id="18"/>
    </w:p>
    <w:p w:rsidR="008161B4" w:rsidRPr="000342DB" w:rsidRDefault="008161B4" w:rsidP="008161B4">
      <w:pPr>
        <w:pStyle w:val="Heading5"/>
      </w:pPr>
      <w:bookmarkStart w:id="19" w:name="_Toc526258131"/>
      <w:r w:rsidRPr="000342DB">
        <w:t>8.5.3.4.1</w:t>
      </w:r>
      <w:r w:rsidRPr="000342DB">
        <w:tab/>
        <w:t>Initial Conditions</w:t>
      </w:r>
      <w:bookmarkEnd w:id="19"/>
    </w:p>
    <w:p w:rsidR="008161B4" w:rsidRPr="000342DB" w:rsidRDefault="008161B4" w:rsidP="008161B4">
      <w:pPr>
        <w:rPr>
          <w:rFonts w:eastAsia="SimSun"/>
        </w:rPr>
      </w:pPr>
      <w:r w:rsidRPr="000342DB">
        <w:rPr>
          <w:rFonts w:eastAsia="SimSun"/>
        </w:rPr>
        <w:t>Test environment:</w:t>
      </w:r>
      <w:r w:rsidRPr="000342DB">
        <w:rPr>
          <w:rFonts w:eastAsia="SimSun"/>
        </w:rPr>
        <w:tab/>
        <w:t>Normal, see subclause D.2.</w:t>
      </w:r>
    </w:p>
    <w:p w:rsidR="008161B4" w:rsidRPr="000342DB" w:rsidRDefault="008161B4" w:rsidP="008161B4">
      <w:pPr>
        <w:rPr>
          <w:rFonts w:eastAsia="SimSun"/>
        </w:rPr>
      </w:pPr>
      <w:r w:rsidRPr="000342DB">
        <w:rPr>
          <w:rFonts w:eastAsia="SimSun"/>
        </w:rPr>
        <w:t>RF channels to be tested:</w:t>
      </w:r>
      <w:r w:rsidRPr="000342DB">
        <w:rPr>
          <w:rFonts w:eastAsia="SimSun"/>
        </w:rPr>
        <w:tab/>
        <w:t>M; see subclause 4.7.</w:t>
      </w:r>
    </w:p>
    <w:p w:rsidR="008161B4" w:rsidRPr="000342DB" w:rsidRDefault="008161B4" w:rsidP="008161B4">
      <w:pPr>
        <w:pStyle w:val="B1"/>
        <w:rPr>
          <w:rFonts w:eastAsia="SimSun"/>
        </w:rPr>
      </w:pPr>
      <w:r w:rsidRPr="000342DB">
        <w:rPr>
          <w:rFonts w:eastAsia="SimSun"/>
        </w:rPr>
        <w:t>1)</w:t>
      </w:r>
      <w:r w:rsidRPr="000342DB">
        <w:rPr>
          <w:rFonts w:eastAsia="SimSun"/>
        </w:rPr>
        <w:tab/>
        <w:t>Connect the BS tester generating the wanted signal, multipath fading simulators and AWGN generators to all BS antenna connectors for diversity reception via a combining network as shown in Annex I.3.2.</w:t>
      </w:r>
    </w:p>
    <w:p w:rsidR="008161B4" w:rsidRPr="000342DB" w:rsidRDefault="008161B4" w:rsidP="008161B4">
      <w:pPr>
        <w:pStyle w:val="Heading5"/>
      </w:pPr>
      <w:bookmarkStart w:id="20" w:name="_Toc526258132"/>
      <w:r w:rsidRPr="000342DB">
        <w:t>8.5.3.4.2</w:t>
      </w:r>
      <w:r w:rsidRPr="000342DB">
        <w:tab/>
        <w:t>Procedure</w:t>
      </w:r>
      <w:bookmarkEnd w:id="20"/>
    </w:p>
    <w:p w:rsidR="008161B4" w:rsidRPr="000342DB" w:rsidRDefault="008161B4" w:rsidP="008161B4">
      <w:pPr>
        <w:pStyle w:val="B1"/>
      </w:pPr>
      <w:r w:rsidRPr="000342DB">
        <w:t>1)</w:t>
      </w:r>
      <w:r w:rsidRPr="000342DB">
        <w:tab/>
        <w:t>Adjust the AWGN generator, according to the channel bandwidth.</w:t>
      </w:r>
    </w:p>
    <w:p w:rsidR="008161B4" w:rsidRPr="000342DB" w:rsidRDefault="008161B4" w:rsidP="008161B4">
      <w:pPr>
        <w:pStyle w:val="TH"/>
        <w:rPr>
          <w:rFonts w:eastAsia="‚c‚e‚o“Á‘¾ƒSƒVƒbƒN‘Ì"/>
        </w:rPr>
      </w:pPr>
      <w:r w:rsidRPr="000342DB">
        <w:rPr>
          <w:rFonts w:eastAsia="‚c‚e‚o“Á‘¾ƒSƒVƒbƒN‘Ì"/>
        </w:rPr>
        <w:t>Table 8.5.3.4.2-1: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8161B4" w:rsidRPr="000342DB" w:rsidTr="008161B4">
        <w:trPr>
          <w:cantSplit/>
          <w:jc w:val="center"/>
        </w:trPr>
        <w:tc>
          <w:tcPr>
            <w:tcW w:w="2406" w:type="dxa"/>
            <w:vAlign w:val="center"/>
          </w:tcPr>
          <w:p w:rsidR="008161B4" w:rsidRPr="000342DB" w:rsidRDefault="008161B4" w:rsidP="008161B4">
            <w:pPr>
              <w:pStyle w:val="TAH"/>
              <w:rPr>
                <w:rFonts w:eastAsia="‚c‚e‚o“Á‘¾ƒSƒVƒbƒN‘Ì"/>
                <w:lang w:eastAsia="ja-JP"/>
              </w:rPr>
            </w:pPr>
            <w:r w:rsidRPr="000342DB">
              <w:rPr>
                <w:rFonts w:eastAsia="‚c‚e‚o“Á‘¾ƒSƒVƒbƒN‘Ì"/>
              </w:rPr>
              <w:t>Channel bandwidth [</w:t>
            </w:r>
            <w:proofErr w:type="spellStart"/>
            <w:r w:rsidRPr="000342DB">
              <w:rPr>
                <w:rFonts w:eastAsia="SimSun" w:hint="eastAsia"/>
                <w:lang w:eastAsia="zh-CN"/>
              </w:rPr>
              <w:t>K</w:t>
            </w:r>
            <w:r w:rsidRPr="000342DB">
              <w:rPr>
                <w:rFonts w:eastAsia="‚c‚e‚o“Á‘¾ƒSƒVƒbƒN‘Ì"/>
              </w:rPr>
              <w:t>Hz</w:t>
            </w:r>
            <w:proofErr w:type="spellEnd"/>
            <w:r w:rsidRPr="000342DB">
              <w:rPr>
                <w:rFonts w:eastAsia="‚c‚e‚o“Á‘¾ƒSƒVƒbƒN‘Ì"/>
              </w:rPr>
              <w:t>]</w:t>
            </w:r>
          </w:p>
        </w:tc>
        <w:tc>
          <w:tcPr>
            <w:tcW w:w="1943" w:type="dxa"/>
            <w:vAlign w:val="center"/>
          </w:tcPr>
          <w:p w:rsidR="008161B4" w:rsidRPr="000342DB" w:rsidRDefault="008161B4" w:rsidP="008161B4">
            <w:pPr>
              <w:pStyle w:val="TAH"/>
              <w:rPr>
                <w:rFonts w:eastAsia="‚c‚e‚o“Á‘¾ƒSƒVƒbƒN‘Ì"/>
                <w:lang w:eastAsia="ja-JP"/>
              </w:rPr>
            </w:pPr>
            <w:r w:rsidRPr="000342DB">
              <w:rPr>
                <w:rFonts w:eastAsia="‚c‚e‚o“Á‘¾ƒSƒVƒbƒN‘Ì"/>
              </w:rPr>
              <w:t>AWGN power level</w:t>
            </w:r>
          </w:p>
        </w:tc>
      </w:tr>
      <w:tr w:rsidR="008161B4" w:rsidRPr="000342DB" w:rsidTr="008161B4">
        <w:trPr>
          <w:cantSplit/>
          <w:trHeight w:val="197"/>
          <w:jc w:val="center"/>
        </w:trPr>
        <w:tc>
          <w:tcPr>
            <w:tcW w:w="2406" w:type="dxa"/>
            <w:tcBorders>
              <w:bottom w:val="single" w:sz="4" w:space="0" w:color="auto"/>
            </w:tcBorders>
            <w:vAlign w:val="center"/>
          </w:tcPr>
          <w:p w:rsidR="008161B4" w:rsidRPr="000342DB" w:rsidRDefault="008161B4" w:rsidP="008161B4">
            <w:pPr>
              <w:pStyle w:val="TAC"/>
              <w:rPr>
                <w:rFonts w:eastAsia="‚c‚e‚o“Á‘¾ƒSƒVƒbƒN‘Ì"/>
                <w:lang w:eastAsia="ja-JP"/>
              </w:rPr>
            </w:pPr>
            <w:r w:rsidRPr="000342DB">
              <w:rPr>
                <w:rFonts w:eastAsia="SimSun" w:hint="eastAsia"/>
                <w:lang w:eastAsia="zh-CN"/>
              </w:rPr>
              <w:t>200</w:t>
            </w:r>
          </w:p>
        </w:tc>
        <w:tc>
          <w:tcPr>
            <w:tcW w:w="1943" w:type="dxa"/>
            <w:tcBorders>
              <w:bottom w:val="single" w:sz="4" w:space="0" w:color="auto"/>
            </w:tcBorders>
            <w:vAlign w:val="center"/>
          </w:tcPr>
          <w:p w:rsidR="008161B4" w:rsidRPr="000342DB" w:rsidRDefault="008161B4" w:rsidP="008161B4">
            <w:pPr>
              <w:pStyle w:val="TAC"/>
              <w:rPr>
                <w:rFonts w:eastAsia="‚c‚e‚o“Á‘¾ƒSƒVƒbƒN‘Ì"/>
                <w:lang w:eastAsia="ja-JP"/>
              </w:rPr>
            </w:pPr>
            <w:r w:rsidRPr="000342DB">
              <w:rPr>
                <w:rFonts w:eastAsia="‚c‚e‚o“Á‘¾ƒSƒVƒbƒN‘Ì"/>
                <w:lang w:eastAsia="ja-JP"/>
              </w:rPr>
              <w:t>-</w:t>
            </w:r>
            <w:r w:rsidRPr="000342DB">
              <w:rPr>
                <w:rFonts w:eastAsia="SimSun" w:hint="eastAsia"/>
                <w:lang w:eastAsia="zh-CN"/>
              </w:rPr>
              <w:t>100.5</w:t>
            </w:r>
            <w:r w:rsidRPr="000342DB">
              <w:rPr>
                <w:rFonts w:eastAsia="‚c‚e‚o“Á‘¾ƒSƒVƒbƒN‘Ì"/>
                <w:lang w:eastAsia="ja-JP"/>
              </w:rPr>
              <w:t>dBm /</w:t>
            </w:r>
            <w:r w:rsidRPr="000342DB">
              <w:rPr>
                <w:rFonts w:eastAsia="SimSun" w:hint="eastAsia"/>
                <w:lang w:eastAsia="zh-CN"/>
              </w:rPr>
              <w:t>180K</w:t>
            </w:r>
            <w:r w:rsidRPr="000342DB">
              <w:rPr>
                <w:rFonts w:eastAsia="‚c‚e‚o“Á‘¾ƒSƒVƒbƒN‘Ì"/>
                <w:lang w:eastAsia="ja-JP"/>
              </w:rPr>
              <w:t>Hz</w:t>
            </w:r>
          </w:p>
        </w:tc>
      </w:tr>
    </w:tbl>
    <w:p w:rsidR="008161B4" w:rsidRPr="000342DB" w:rsidRDefault="008161B4" w:rsidP="008161B4">
      <w:pPr>
        <w:rPr>
          <w:rFonts w:eastAsia="‚c‚e‚o“Á‘¾ƒSƒVƒbƒN‘Ì"/>
        </w:rPr>
      </w:pPr>
    </w:p>
    <w:p w:rsidR="008161B4" w:rsidRPr="000342DB" w:rsidRDefault="008161B4" w:rsidP="008161B4">
      <w:pPr>
        <w:pStyle w:val="B1"/>
      </w:pPr>
      <w:r w:rsidRPr="000342DB">
        <w:t>2)</w:t>
      </w:r>
      <w:r w:rsidRPr="000342DB">
        <w:tab/>
        <w:t>The characteristics of the wanted signal shall be configured according to the corresponding UL reference measurement channel defined in Annex A.</w:t>
      </w:r>
    </w:p>
    <w:p w:rsidR="008161B4" w:rsidRPr="000342DB" w:rsidRDefault="008161B4" w:rsidP="008161B4">
      <w:pPr>
        <w:pStyle w:val="B1"/>
      </w:pPr>
      <w:r w:rsidRPr="000342DB">
        <w:t>3)</w:t>
      </w:r>
      <w:r w:rsidRPr="000342DB">
        <w:tab/>
        <w:t>The multipath fading emulators shall be configured according to the corresponding channel model defined in Annex B.</w:t>
      </w:r>
    </w:p>
    <w:p w:rsidR="008161B4" w:rsidRPr="000342DB" w:rsidRDefault="008161B4" w:rsidP="008161B4">
      <w:pPr>
        <w:pStyle w:val="B1"/>
      </w:pPr>
      <w:r w:rsidRPr="000342DB">
        <w:t>4)</w:t>
      </w:r>
      <w:r w:rsidRPr="000342DB">
        <w:tab/>
        <w:t>Adjust the frequency offset of the test signal according to Table 8.5.3.5-1.</w:t>
      </w:r>
    </w:p>
    <w:p w:rsidR="008161B4" w:rsidRPr="000342DB" w:rsidRDefault="008161B4" w:rsidP="008161B4">
      <w:pPr>
        <w:pStyle w:val="B1"/>
      </w:pPr>
      <w:r w:rsidRPr="000342DB">
        <w:t>5)</w:t>
      </w:r>
      <w:r w:rsidRPr="000342DB">
        <w:tab/>
        <w:t>Adjust the equipment so that the SNR specified in Table 8.5.3.5-1 is achieved at the BS input during the NPRACH preambles.</w:t>
      </w:r>
    </w:p>
    <w:p w:rsidR="008161B4" w:rsidRPr="000342DB" w:rsidRDefault="008161B4" w:rsidP="008161B4">
      <w:pPr>
        <w:pStyle w:val="B1"/>
      </w:pPr>
      <w:r w:rsidRPr="000342DB">
        <w:t xml:space="preserve">6) </w:t>
      </w:r>
      <w:r w:rsidRPr="000342DB">
        <w:tab/>
        <w:t xml:space="preserve">The test signal generator sends a preamble with repetitions and the receiver tries to detect the preamble. This pattern is repeated as illustrated in figure 8.5.3.4.2-1. The preambles are sent with a fixed timing offset of </w:t>
      </w:r>
      <m:oMath>
        <m:sSub>
          <m:sSubPr>
            <m:ctrlPr>
              <w:rPr>
                <w:rFonts w:ascii="Cambria Math" w:hAnsi="Cambria Math"/>
                <w:i/>
              </w:rPr>
            </m:ctrlPr>
          </m:sSubPr>
          <m:e>
            <m:r>
              <w:rPr>
                <w:rFonts w:ascii="Cambria Math" w:hAnsi="Cambria Math"/>
              </w:rPr>
              <m:t>0.5T</m:t>
            </m:r>
          </m:e>
          <m:sub>
            <m:r>
              <w:rPr>
                <w:rFonts w:ascii="Cambria Math" w:hAnsi="Cambria Math"/>
              </w:rPr>
              <m:t>CP</m:t>
            </m:r>
          </m:sub>
        </m:sSub>
      </m:oMath>
      <w:r w:rsidRPr="000342DB">
        <w:t xml:space="preserve"> during the test, where </w:t>
      </w:r>
      <m:oMath>
        <m:sSub>
          <m:sSubPr>
            <m:ctrlPr>
              <w:rPr>
                <w:rFonts w:ascii="Cambria Math" w:hAnsi="Cambria Math"/>
                <w:i/>
              </w:rPr>
            </m:ctrlPr>
          </m:sSubPr>
          <m:e>
            <m:r>
              <w:rPr>
                <w:rFonts w:ascii="Cambria Math" w:hAnsi="Cambria Math"/>
              </w:rPr>
              <m:t>T</m:t>
            </m:r>
          </m:e>
          <m:sub>
            <m:r>
              <w:rPr>
                <w:rFonts w:ascii="Cambria Math" w:hAnsi="Cambria Math"/>
              </w:rPr>
              <m:t>CP</m:t>
            </m:r>
          </m:sub>
        </m:sSub>
      </m:oMath>
      <w:r w:rsidRPr="000342DB">
        <w:t xml:space="preserve"> is NPRACH cyclic prefix of length as defined in TS36.211 [12]. The following statistics are kept: the number of preambles detected in the idle period and the number of missed preambles.</w:t>
      </w:r>
    </w:p>
    <w:bookmarkStart w:id="21" w:name="_MON_1607328821"/>
    <w:bookmarkEnd w:id="21"/>
    <w:p w:rsidR="008161B4" w:rsidRPr="000342DB" w:rsidRDefault="008161B4" w:rsidP="008161B4">
      <w:pPr>
        <w:pStyle w:val="TH"/>
      </w:pPr>
      <w:r w:rsidRPr="000342DB">
        <w:object w:dxaOrig="8641" w:dyaOrig="5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8.8pt" o:ole="" fillcolor="window">
            <v:imagedata r:id="rId12" o:title=""/>
          </v:shape>
          <o:OLEObject Type="Embed" ProgID="Word.Picture.8" ShapeID="_x0000_i1025" DrawAspect="Content" ObjectID="_1615647238" r:id="rId13"/>
        </w:object>
      </w:r>
    </w:p>
    <w:p w:rsidR="008161B4" w:rsidRPr="000342DB" w:rsidRDefault="008161B4" w:rsidP="008161B4">
      <w:pPr>
        <w:pStyle w:val="TF"/>
      </w:pPr>
      <w:r w:rsidRPr="000342DB">
        <w:t>Figure 8.5.3.4.2-1: NPRACH preamble test pattern</w:t>
      </w:r>
    </w:p>
    <w:p w:rsidR="00B17F62" w:rsidRDefault="00B17F62" w:rsidP="00B17F62">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B17F62" w:rsidRPr="001C5622" w:rsidTr="00B3283F">
        <w:tc>
          <w:tcPr>
            <w:tcW w:w="9629" w:type="dxa"/>
            <w:shd w:val="clear" w:color="auto" w:fill="92D050"/>
            <w:vAlign w:val="bottom"/>
          </w:tcPr>
          <w:p w:rsidR="00B17F62" w:rsidRPr="000E6A5B" w:rsidRDefault="00B17F62" w:rsidP="00B3283F">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2</w:t>
            </w:r>
            <w:r>
              <w:rPr>
                <w:rFonts w:ascii="Arial" w:hAnsi="Arial" w:cs="Arial"/>
                <w:b/>
                <w:sz w:val="24"/>
                <w:szCs w:val="24"/>
                <w:vertAlign w:val="superscript"/>
              </w:rPr>
              <w:t>nd</w:t>
            </w:r>
            <w:r>
              <w:rPr>
                <w:rFonts w:ascii="Arial" w:hAnsi="Arial" w:cs="Arial"/>
                <w:b/>
                <w:sz w:val="24"/>
                <w:szCs w:val="24"/>
              </w:rPr>
              <w:t xml:space="preserve"> M</w:t>
            </w:r>
            <w:r w:rsidRPr="000E6A5B">
              <w:rPr>
                <w:rFonts w:ascii="Arial" w:hAnsi="Arial" w:cs="Arial"/>
                <w:b/>
                <w:sz w:val="24"/>
                <w:szCs w:val="24"/>
              </w:rPr>
              <w:t xml:space="preserve">odification        </w:t>
            </w:r>
          </w:p>
        </w:tc>
      </w:tr>
    </w:tbl>
    <w:p w:rsidR="00B17F62" w:rsidRPr="00CF7493" w:rsidRDefault="00B17F62" w:rsidP="00B17F62"/>
    <w:p w:rsidR="008161B4" w:rsidRPr="000342DB" w:rsidRDefault="008161B4" w:rsidP="008161B4">
      <w:pPr>
        <w:rPr>
          <w:strike/>
        </w:rPr>
      </w:pPr>
    </w:p>
    <w:p w:rsidR="008161B4" w:rsidRPr="000342DB" w:rsidRDefault="008161B4" w:rsidP="008161B4">
      <w:pPr>
        <w:pStyle w:val="Heading4"/>
      </w:pPr>
      <w:bookmarkStart w:id="22" w:name="_Toc526258133"/>
      <w:r w:rsidRPr="000342DB">
        <w:t>8.5.3.5</w:t>
      </w:r>
      <w:r w:rsidRPr="000342DB">
        <w:tab/>
        <w:t>Test Requirement</w:t>
      </w:r>
      <w:bookmarkEnd w:id="22"/>
    </w:p>
    <w:p w:rsidR="008161B4" w:rsidRPr="000342DB" w:rsidRDefault="008161B4" w:rsidP="008161B4">
      <w:proofErr w:type="spellStart"/>
      <w:r w:rsidRPr="000342DB">
        <w:t>Pfa</w:t>
      </w:r>
      <w:proofErr w:type="spellEnd"/>
      <w:r w:rsidRPr="000342DB">
        <w:t xml:space="preserve"> shall not exceed 0.1% and </w:t>
      </w:r>
      <w:proofErr w:type="spellStart"/>
      <w:r w:rsidRPr="000342DB">
        <w:t>Pmd</w:t>
      </w:r>
      <w:proofErr w:type="spellEnd"/>
      <w:r w:rsidRPr="000342DB">
        <w:t xml:space="preserve"> shall not exceed 1% for the SNRs in Table 8.5.3.5-1.</w:t>
      </w:r>
    </w:p>
    <w:p w:rsidR="008161B4" w:rsidRPr="000342DB" w:rsidRDefault="008161B4" w:rsidP="008161B4">
      <w:pPr>
        <w:pStyle w:val="TH"/>
      </w:pPr>
      <w:r w:rsidRPr="000342DB">
        <w:lastRenderedPageBreak/>
        <w:t>Table 8.5.3.5-1: NPRACH missed detection test requirements</w:t>
      </w:r>
      <w:r>
        <w:t xml:space="preserve"> for FDD</w:t>
      </w:r>
    </w:p>
    <w:tbl>
      <w:tblPr>
        <w:tblW w:w="48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31"/>
        <w:gridCol w:w="1205"/>
        <w:gridCol w:w="1341"/>
        <w:gridCol w:w="1227"/>
        <w:gridCol w:w="1148"/>
        <w:gridCol w:w="1028"/>
        <w:gridCol w:w="1216"/>
      </w:tblGrid>
      <w:tr w:rsidR="008161B4" w:rsidRPr="000342DB" w:rsidTr="008161B4">
        <w:tc>
          <w:tcPr>
            <w:tcW w:w="600" w:type="pct"/>
            <w:vMerge w:val="restart"/>
          </w:tcPr>
          <w:p w:rsidR="008161B4" w:rsidRPr="000342DB" w:rsidRDefault="008161B4" w:rsidP="008161B4">
            <w:pPr>
              <w:pStyle w:val="TAH"/>
              <w:rPr>
                <w:rFonts w:cs="Arial"/>
                <w:bCs/>
                <w:szCs w:val="18"/>
              </w:rPr>
            </w:pPr>
            <w:r w:rsidRPr="000342DB">
              <w:rPr>
                <w:rFonts w:cs="Arial" w:hint="eastAsia"/>
                <w:bCs/>
                <w:szCs w:val="18"/>
              </w:rPr>
              <w:t>Number of TX antennas</w:t>
            </w:r>
          </w:p>
        </w:tc>
        <w:tc>
          <w:tcPr>
            <w:tcW w:w="600" w:type="pct"/>
            <w:vMerge w:val="restart"/>
          </w:tcPr>
          <w:p w:rsidR="008161B4" w:rsidRPr="000342DB" w:rsidRDefault="008161B4" w:rsidP="008161B4">
            <w:pPr>
              <w:pStyle w:val="TAH"/>
              <w:rPr>
                <w:rFonts w:cs="Arial"/>
                <w:bCs/>
                <w:szCs w:val="18"/>
              </w:rPr>
            </w:pPr>
            <w:r w:rsidRPr="000342DB">
              <w:rPr>
                <w:rFonts w:cs="Arial" w:hint="eastAsia"/>
                <w:bCs/>
                <w:szCs w:val="18"/>
              </w:rPr>
              <w:t>Number of RX antennas</w:t>
            </w:r>
          </w:p>
        </w:tc>
        <w:tc>
          <w:tcPr>
            <w:tcW w:w="639" w:type="pct"/>
            <w:vMerge w:val="restart"/>
          </w:tcPr>
          <w:p w:rsidR="008161B4" w:rsidRPr="000342DB" w:rsidRDefault="008161B4" w:rsidP="008161B4">
            <w:pPr>
              <w:pStyle w:val="TAH"/>
              <w:rPr>
                <w:rFonts w:cs="Arial"/>
                <w:bCs/>
                <w:szCs w:val="18"/>
                <w:lang w:eastAsia="zh-CN"/>
              </w:rPr>
            </w:pPr>
            <w:r w:rsidRPr="000342DB">
              <w:rPr>
                <w:rFonts w:cs="Arial" w:hint="eastAsia"/>
                <w:bCs/>
                <w:szCs w:val="18"/>
                <w:lang w:eastAsia="zh-CN"/>
              </w:rPr>
              <w:t>Repetition number</w:t>
            </w:r>
          </w:p>
        </w:tc>
        <w:tc>
          <w:tcPr>
            <w:tcW w:w="711" w:type="pct"/>
            <w:vMerge w:val="restart"/>
          </w:tcPr>
          <w:p w:rsidR="008161B4" w:rsidRPr="000342DB" w:rsidRDefault="008161B4" w:rsidP="008161B4">
            <w:pPr>
              <w:pStyle w:val="TAH"/>
              <w:rPr>
                <w:rFonts w:cs="Arial"/>
                <w:bCs/>
                <w:szCs w:val="18"/>
              </w:rPr>
            </w:pPr>
            <w:r w:rsidRPr="000342DB">
              <w:rPr>
                <w:rFonts w:cs="Arial"/>
                <w:bCs/>
                <w:szCs w:val="18"/>
              </w:rPr>
              <w:t>Propagation conditions and</w:t>
            </w:r>
          </w:p>
          <w:p w:rsidR="008161B4" w:rsidRPr="000342DB" w:rsidRDefault="008161B4" w:rsidP="008161B4">
            <w:pPr>
              <w:pStyle w:val="TAH"/>
              <w:rPr>
                <w:rFonts w:cs="Arial"/>
                <w:bCs/>
                <w:szCs w:val="18"/>
              </w:rPr>
            </w:pPr>
            <w:r w:rsidRPr="000342DB">
              <w:rPr>
                <w:rFonts w:cs="Arial"/>
                <w:bCs/>
                <w:szCs w:val="18"/>
              </w:rPr>
              <w:t>correlation matrix (Annex B)</w:t>
            </w:r>
          </w:p>
        </w:tc>
        <w:tc>
          <w:tcPr>
            <w:tcW w:w="651" w:type="pct"/>
            <w:vMerge w:val="restart"/>
          </w:tcPr>
          <w:p w:rsidR="008161B4" w:rsidRPr="000342DB" w:rsidRDefault="008161B4" w:rsidP="008161B4">
            <w:pPr>
              <w:pStyle w:val="TAH"/>
              <w:rPr>
                <w:rFonts w:cs="Arial"/>
                <w:bCs/>
                <w:szCs w:val="18"/>
              </w:rPr>
            </w:pPr>
            <w:r w:rsidRPr="000342DB">
              <w:rPr>
                <w:rFonts w:cs="Arial"/>
                <w:bCs/>
                <w:szCs w:val="18"/>
              </w:rPr>
              <w:t>Frequency offset</w:t>
            </w:r>
          </w:p>
        </w:tc>
        <w:tc>
          <w:tcPr>
            <w:tcW w:w="1800" w:type="pct"/>
            <w:gridSpan w:val="3"/>
          </w:tcPr>
          <w:p w:rsidR="008161B4" w:rsidRPr="000342DB" w:rsidRDefault="008161B4" w:rsidP="008161B4">
            <w:pPr>
              <w:pStyle w:val="TAH"/>
              <w:rPr>
                <w:rFonts w:cs="Arial"/>
                <w:bCs/>
                <w:szCs w:val="18"/>
              </w:rPr>
            </w:pPr>
            <w:proofErr w:type="gramStart"/>
            <w:r w:rsidRPr="000342DB">
              <w:rPr>
                <w:rFonts w:cs="Arial" w:hint="eastAsia"/>
                <w:bCs/>
                <w:szCs w:val="18"/>
              </w:rPr>
              <w:t>SNR[</w:t>
            </w:r>
            <w:proofErr w:type="gramEnd"/>
            <w:r w:rsidRPr="000342DB">
              <w:rPr>
                <w:rFonts w:cs="Arial" w:hint="eastAsia"/>
                <w:bCs/>
                <w:szCs w:val="18"/>
              </w:rPr>
              <w:t>dB]</w:t>
            </w:r>
          </w:p>
        </w:tc>
      </w:tr>
      <w:tr w:rsidR="008161B4" w:rsidRPr="000342DB" w:rsidTr="008161B4">
        <w:tc>
          <w:tcPr>
            <w:tcW w:w="600" w:type="pct"/>
            <w:vMerge/>
          </w:tcPr>
          <w:p w:rsidR="008161B4" w:rsidRPr="000342DB" w:rsidRDefault="008161B4" w:rsidP="008161B4">
            <w:pPr>
              <w:pStyle w:val="TAH"/>
              <w:rPr>
                <w:rFonts w:cs="Arial"/>
                <w:bCs/>
                <w:szCs w:val="18"/>
              </w:rPr>
            </w:pPr>
          </w:p>
        </w:tc>
        <w:tc>
          <w:tcPr>
            <w:tcW w:w="600" w:type="pct"/>
            <w:vMerge/>
          </w:tcPr>
          <w:p w:rsidR="008161B4" w:rsidRPr="000342DB" w:rsidRDefault="008161B4" w:rsidP="008161B4">
            <w:pPr>
              <w:pStyle w:val="TAH"/>
              <w:rPr>
                <w:rFonts w:cs="Arial"/>
                <w:bCs/>
                <w:szCs w:val="18"/>
              </w:rPr>
            </w:pPr>
          </w:p>
        </w:tc>
        <w:tc>
          <w:tcPr>
            <w:tcW w:w="639" w:type="pct"/>
            <w:vMerge/>
          </w:tcPr>
          <w:p w:rsidR="008161B4" w:rsidRPr="000342DB" w:rsidRDefault="008161B4" w:rsidP="008161B4">
            <w:pPr>
              <w:pStyle w:val="TAH"/>
              <w:rPr>
                <w:rFonts w:cs="Arial"/>
                <w:bCs/>
                <w:szCs w:val="18"/>
              </w:rPr>
            </w:pPr>
          </w:p>
        </w:tc>
        <w:tc>
          <w:tcPr>
            <w:tcW w:w="711" w:type="pct"/>
            <w:vMerge/>
          </w:tcPr>
          <w:p w:rsidR="008161B4" w:rsidRPr="000342DB" w:rsidRDefault="008161B4" w:rsidP="008161B4">
            <w:pPr>
              <w:pStyle w:val="TAH"/>
              <w:rPr>
                <w:rFonts w:cs="Arial"/>
                <w:bCs/>
                <w:szCs w:val="18"/>
              </w:rPr>
            </w:pPr>
          </w:p>
        </w:tc>
        <w:tc>
          <w:tcPr>
            <w:tcW w:w="651" w:type="pct"/>
            <w:vMerge/>
          </w:tcPr>
          <w:p w:rsidR="008161B4" w:rsidRPr="000342DB" w:rsidRDefault="008161B4" w:rsidP="008161B4">
            <w:pPr>
              <w:pStyle w:val="TAH"/>
              <w:rPr>
                <w:rFonts w:cs="Arial"/>
                <w:bCs/>
                <w:szCs w:val="18"/>
              </w:rPr>
            </w:pPr>
          </w:p>
        </w:tc>
        <w:tc>
          <w:tcPr>
            <w:tcW w:w="609" w:type="pct"/>
          </w:tcPr>
          <w:p w:rsidR="008161B4" w:rsidRPr="000342DB" w:rsidRDefault="008161B4" w:rsidP="008161B4">
            <w:pPr>
              <w:pStyle w:val="TAH"/>
              <w:rPr>
                <w:rFonts w:cs="Arial"/>
                <w:bCs/>
                <w:szCs w:val="18"/>
              </w:rPr>
            </w:pPr>
            <w:r w:rsidRPr="000342DB">
              <w:rPr>
                <w:rFonts w:cs="Arial" w:hint="eastAsia"/>
                <w:bCs/>
                <w:szCs w:val="18"/>
              </w:rPr>
              <w:t>Preamble format 0</w:t>
            </w:r>
          </w:p>
        </w:tc>
        <w:tc>
          <w:tcPr>
            <w:tcW w:w="545" w:type="pct"/>
          </w:tcPr>
          <w:p w:rsidR="008161B4" w:rsidRPr="000342DB" w:rsidRDefault="008161B4" w:rsidP="008161B4">
            <w:pPr>
              <w:pStyle w:val="TAH"/>
              <w:rPr>
                <w:rFonts w:cs="Arial"/>
                <w:bCs/>
                <w:szCs w:val="18"/>
              </w:rPr>
            </w:pPr>
            <w:r w:rsidRPr="000342DB">
              <w:rPr>
                <w:rFonts w:cs="Arial" w:hint="eastAsia"/>
                <w:bCs/>
                <w:szCs w:val="18"/>
              </w:rPr>
              <w:t xml:space="preserve">Preamble format </w:t>
            </w:r>
            <w:r w:rsidRPr="000342DB">
              <w:rPr>
                <w:rFonts w:cs="Arial"/>
                <w:bCs/>
                <w:szCs w:val="18"/>
              </w:rPr>
              <w:t>1</w:t>
            </w:r>
          </w:p>
        </w:tc>
        <w:tc>
          <w:tcPr>
            <w:tcW w:w="646" w:type="pct"/>
          </w:tcPr>
          <w:p w:rsidR="008161B4" w:rsidRPr="000342DB" w:rsidRDefault="008161B4" w:rsidP="008161B4">
            <w:pPr>
              <w:pStyle w:val="TAH"/>
              <w:rPr>
                <w:rFonts w:cs="Arial"/>
                <w:bCs/>
                <w:szCs w:val="18"/>
              </w:rPr>
            </w:pPr>
            <w:r w:rsidRPr="000342DB">
              <w:rPr>
                <w:rFonts w:cs="Arial" w:hint="eastAsia"/>
                <w:bCs/>
                <w:szCs w:val="18"/>
              </w:rPr>
              <w:t xml:space="preserve">Preamble format </w:t>
            </w:r>
            <w:r>
              <w:rPr>
                <w:rFonts w:cs="Arial" w:hint="eastAsia"/>
                <w:bCs/>
                <w:szCs w:val="18"/>
              </w:rPr>
              <w:t>2</w:t>
            </w:r>
          </w:p>
        </w:tc>
      </w:tr>
      <w:tr w:rsidR="008161B4" w:rsidRPr="000342DB" w:rsidTr="008161B4">
        <w:tc>
          <w:tcPr>
            <w:tcW w:w="600" w:type="pct"/>
            <w:vMerge w:val="restart"/>
            <w:vAlign w:val="center"/>
          </w:tcPr>
          <w:p w:rsidR="008161B4" w:rsidRPr="000342DB" w:rsidRDefault="008161B4" w:rsidP="008161B4">
            <w:pPr>
              <w:pStyle w:val="TAC"/>
            </w:pPr>
            <w:r w:rsidRPr="000342DB">
              <w:rPr>
                <w:rFonts w:hint="eastAsia"/>
              </w:rPr>
              <w:t>1</w:t>
            </w:r>
          </w:p>
        </w:tc>
        <w:tc>
          <w:tcPr>
            <w:tcW w:w="600" w:type="pct"/>
            <w:vMerge w:val="restart"/>
            <w:vAlign w:val="center"/>
          </w:tcPr>
          <w:p w:rsidR="008161B4" w:rsidRPr="000342DB" w:rsidRDefault="008161B4" w:rsidP="008161B4">
            <w:pPr>
              <w:pStyle w:val="TAC"/>
              <w:rPr>
                <w:lang w:eastAsia="zh-CN"/>
              </w:rPr>
            </w:pPr>
            <w:r w:rsidRPr="000342DB">
              <w:rPr>
                <w:rFonts w:hint="eastAsia"/>
                <w:lang w:eastAsia="zh-CN"/>
              </w:rPr>
              <w:t>2</w:t>
            </w:r>
          </w:p>
        </w:tc>
        <w:tc>
          <w:tcPr>
            <w:tcW w:w="639" w:type="pct"/>
            <w:vMerge w:val="restart"/>
            <w:vAlign w:val="center"/>
          </w:tcPr>
          <w:p w:rsidR="008161B4" w:rsidRPr="000342DB" w:rsidRDefault="008161B4" w:rsidP="008161B4">
            <w:pPr>
              <w:pStyle w:val="TAC"/>
              <w:rPr>
                <w:lang w:eastAsia="zh-CN"/>
              </w:rPr>
            </w:pPr>
            <w:r w:rsidRPr="000342DB">
              <w:rPr>
                <w:rFonts w:hint="eastAsia"/>
                <w:lang w:eastAsia="zh-CN"/>
              </w:rPr>
              <w:t>8</w:t>
            </w:r>
          </w:p>
        </w:tc>
        <w:tc>
          <w:tcPr>
            <w:tcW w:w="711" w:type="pct"/>
            <w:vAlign w:val="center"/>
          </w:tcPr>
          <w:p w:rsidR="008161B4" w:rsidRPr="000342DB" w:rsidRDefault="008161B4" w:rsidP="008161B4">
            <w:pPr>
              <w:pStyle w:val="TAC"/>
            </w:pPr>
            <w:r w:rsidRPr="000342DB">
              <w:t>AWGN</w:t>
            </w:r>
          </w:p>
        </w:tc>
        <w:tc>
          <w:tcPr>
            <w:tcW w:w="651" w:type="pct"/>
            <w:vAlign w:val="center"/>
          </w:tcPr>
          <w:p w:rsidR="008161B4" w:rsidRPr="000342DB" w:rsidRDefault="008161B4" w:rsidP="008161B4">
            <w:pPr>
              <w:pStyle w:val="TAC"/>
            </w:pPr>
            <w:r w:rsidRPr="000342DB">
              <w:t>0</w:t>
            </w:r>
          </w:p>
        </w:tc>
        <w:tc>
          <w:tcPr>
            <w:tcW w:w="609" w:type="pct"/>
            <w:vAlign w:val="center"/>
          </w:tcPr>
          <w:p w:rsidR="008161B4" w:rsidRPr="000342DB" w:rsidRDefault="008161B4" w:rsidP="008161B4">
            <w:pPr>
              <w:pStyle w:val="TAC"/>
            </w:pPr>
            <w:r w:rsidRPr="000342DB">
              <w:rPr>
                <w:lang w:eastAsia="zh-CN"/>
              </w:rPr>
              <w:t>-1.8</w:t>
            </w:r>
          </w:p>
        </w:tc>
        <w:tc>
          <w:tcPr>
            <w:tcW w:w="545" w:type="pct"/>
            <w:vAlign w:val="center"/>
          </w:tcPr>
          <w:p w:rsidR="008161B4" w:rsidRPr="000342DB" w:rsidRDefault="008161B4" w:rsidP="008161B4">
            <w:pPr>
              <w:pStyle w:val="TAC"/>
            </w:pPr>
            <w:r w:rsidRPr="000342DB">
              <w:rPr>
                <w:lang w:eastAsia="zh-CN"/>
              </w:rPr>
              <w:t>-1.8</w:t>
            </w:r>
          </w:p>
        </w:tc>
        <w:tc>
          <w:tcPr>
            <w:tcW w:w="646" w:type="pct"/>
            <w:vAlign w:val="center"/>
          </w:tcPr>
          <w:p w:rsidR="008161B4" w:rsidRPr="000342DB" w:rsidRDefault="008161B4" w:rsidP="008161B4">
            <w:pPr>
              <w:pStyle w:val="TAC"/>
              <w:rPr>
                <w:lang w:eastAsia="zh-CN"/>
              </w:rPr>
            </w:pPr>
            <w:r>
              <w:rPr>
                <w:lang w:eastAsia="zh-CN"/>
              </w:rPr>
              <w:t>[</w:t>
            </w:r>
            <w:ins w:id="23" w:author="Hofmann, Juergen (Nokia - DE/Munich)" w:date="2019-03-29T21:14:00Z">
              <w:r>
                <w:rPr>
                  <w:lang w:eastAsia="zh-CN"/>
                </w:rPr>
                <w:t>-0.6</w:t>
              </w:r>
            </w:ins>
            <w:del w:id="24" w:author="Hofmann, Juergen (Nokia - DE/Munich)" w:date="2019-03-29T21:14:00Z">
              <w:r w:rsidDel="008161B4">
                <w:rPr>
                  <w:lang w:eastAsia="zh-CN"/>
                </w:rPr>
                <w:delText>-3.6</w:delText>
              </w:r>
            </w:del>
            <w:r>
              <w:rPr>
                <w:lang w:eastAsia="zh-CN"/>
              </w:rPr>
              <w:t>]</w:t>
            </w:r>
          </w:p>
        </w:tc>
      </w:tr>
      <w:tr w:rsidR="008161B4" w:rsidRPr="000342DB" w:rsidTr="008161B4">
        <w:tc>
          <w:tcPr>
            <w:tcW w:w="600" w:type="pct"/>
            <w:vMerge/>
            <w:vAlign w:val="center"/>
          </w:tcPr>
          <w:p w:rsidR="008161B4" w:rsidRPr="000342DB" w:rsidRDefault="008161B4" w:rsidP="008161B4">
            <w:pPr>
              <w:pStyle w:val="TAC"/>
            </w:pPr>
          </w:p>
        </w:tc>
        <w:tc>
          <w:tcPr>
            <w:tcW w:w="600" w:type="pct"/>
            <w:vMerge/>
            <w:vAlign w:val="center"/>
          </w:tcPr>
          <w:p w:rsidR="008161B4" w:rsidRPr="000342DB" w:rsidRDefault="008161B4" w:rsidP="008161B4">
            <w:pPr>
              <w:pStyle w:val="TAC"/>
            </w:pPr>
          </w:p>
        </w:tc>
        <w:tc>
          <w:tcPr>
            <w:tcW w:w="639" w:type="pct"/>
            <w:vMerge/>
            <w:vAlign w:val="center"/>
          </w:tcPr>
          <w:p w:rsidR="008161B4" w:rsidRPr="000342DB" w:rsidRDefault="008161B4" w:rsidP="008161B4">
            <w:pPr>
              <w:pStyle w:val="TAC"/>
            </w:pPr>
          </w:p>
        </w:tc>
        <w:tc>
          <w:tcPr>
            <w:tcW w:w="711" w:type="pct"/>
            <w:vAlign w:val="center"/>
          </w:tcPr>
          <w:p w:rsidR="008161B4" w:rsidRPr="000342DB" w:rsidRDefault="008161B4" w:rsidP="008161B4">
            <w:pPr>
              <w:pStyle w:val="TAC"/>
            </w:pPr>
            <w:r w:rsidRPr="000342DB">
              <w:rPr>
                <w:rFonts w:hint="eastAsia"/>
              </w:rPr>
              <w:t>EPA</w:t>
            </w:r>
            <w:r w:rsidRPr="000342DB">
              <w:t>1</w:t>
            </w:r>
            <w:r w:rsidRPr="000342DB">
              <w:rPr>
                <w:rFonts w:hint="eastAsia"/>
              </w:rPr>
              <w:t xml:space="preserve"> Low</w:t>
            </w:r>
          </w:p>
        </w:tc>
        <w:tc>
          <w:tcPr>
            <w:tcW w:w="651" w:type="pct"/>
            <w:vAlign w:val="center"/>
          </w:tcPr>
          <w:p w:rsidR="008161B4" w:rsidRPr="000342DB" w:rsidRDefault="008161B4" w:rsidP="008161B4">
            <w:pPr>
              <w:pStyle w:val="TAC"/>
            </w:pPr>
            <w:r w:rsidRPr="000342DB">
              <w:t>200 Hz</w:t>
            </w:r>
          </w:p>
        </w:tc>
        <w:tc>
          <w:tcPr>
            <w:tcW w:w="609" w:type="pct"/>
            <w:vAlign w:val="center"/>
          </w:tcPr>
          <w:p w:rsidR="008161B4" w:rsidRPr="000342DB" w:rsidRDefault="008161B4" w:rsidP="008161B4">
            <w:pPr>
              <w:pStyle w:val="TAC"/>
            </w:pPr>
            <w:r w:rsidRPr="000342DB">
              <w:rPr>
                <w:lang w:eastAsia="zh-CN"/>
              </w:rPr>
              <w:t>6.7</w:t>
            </w:r>
          </w:p>
        </w:tc>
        <w:tc>
          <w:tcPr>
            <w:tcW w:w="545" w:type="pct"/>
            <w:vAlign w:val="center"/>
          </w:tcPr>
          <w:p w:rsidR="008161B4" w:rsidRPr="000342DB" w:rsidRDefault="008161B4" w:rsidP="008161B4">
            <w:pPr>
              <w:pStyle w:val="TAC"/>
            </w:pPr>
            <w:r w:rsidRPr="000342DB">
              <w:rPr>
                <w:lang w:eastAsia="zh-CN"/>
              </w:rPr>
              <w:t>6.7</w:t>
            </w:r>
          </w:p>
        </w:tc>
        <w:tc>
          <w:tcPr>
            <w:tcW w:w="646" w:type="pct"/>
            <w:vAlign w:val="center"/>
          </w:tcPr>
          <w:p w:rsidR="008161B4" w:rsidRPr="000342DB" w:rsidRDefault="008161B4" w:rsidP="008161B4">
            <w:pPr>
              <w:pStyle w:val="TAC"/>
              <w:rPr>
                <w:lang w:eastAsia="zh-CN"/>
              </w:rPr>
            </w:pPr>
            <w:r>
              <w:rPr>
                <w:lang w:eastAsia="zh-CN"/>
              </w:rPr>
              <w:t>[</w:t>
            </w:r>
            <w:ins w:id="25" w:author="Hofmann, Juergen (Nokia - DE/Munich)" w:date="2019-03-29T21:14:00Z">
              <w:r>
                <w:rPr>
                  <w:lang w:eastAsia="zh-CN"/>
                </w:rPr>
                <w:t>9.4</w:t>
              </w:r>
            </w:ins>
            <w:del w:id="26" w:author="Hofmann, Juergen (Nokia - DE/Munich)" w:date="2019-03-29T21:14:00Z">
              <w:r w:rsidDel="008161B4">
                <w:rPr>
                  <w:lang w:eastAsia="zh-CN"/>
                </w:rPr>
                <w:delText>7.0</w:delText>
              </w:r>
            </w:del>
            <w:r>
              <w:rPr>
                <w:lang w:eastAsia="zh-CN"/>
              </w:rPr>
              <w:t>]</w:t>
            </w:r>
          </w:p>
        </w:tc>
      </w:tr>
      <w:tr w:rsidR="008161B4" w:rsidRPr="000342DB" w:rsidTr="008161B4">
        <w:tc>
          <w:tcPr>
            <w:tcW w:w="600" w:type="pct"/>
            <w:vMerge/>
            <w:vAlign w:val="center"/>
          </w:tcPr>
          <w:p w:rsidR="008161B4" w:rsidRPr="000342DB" w:rsidRDefault="008161B4" w:rsidP="008161B4">
            <w:pPr>
              <w:pStyle w:val="TAC"/>
            </w:pPr>
          </w:p>
        </w:tc>
        <w:tc>
          <w:tcPr>
            <w:tcW w:w="600" w:type="pct"/>
            <w:vMerge/>
            <w:vAlign w:val="center"/>
          </w:tcPr>
          <w:p w:rsidR="008161B4" w:rsidRPr="000342DB" w:rsidRDefault="008161B4" w:rsidP="008161B4">
            <w:pPr>
              <w:pStyle w:val="TAC"/>
            </w:pPr>
          </w:p>
        </w:tc>
        <w:tc>
          <w:tcPr>
            <w:tcW w:w="639" w:type="pct"/>
            <w:vMerge w:val="restart"/>
            <w:vAlign w:val="center"/>
          </w:tcPr>
          <w:p w:rsidR="008161B4" w:rsidRPr="000342DB" w:rsidRDefault="008161B4" w:rsidP="008161B4">
            <w:pPr>
              <w:pStyle w:val="TAC"/>
              <w:rPr>
                <w:lang w:eastAsia="zh-CN"/>
              </w:rPr>
            </w:pPr>
            <w:r w:rsidRPr="000342DB">
              <w:rPr>
                <w:rFonts w:hint="eastAsia"/>
                <w:lang w:eastAsia="zh-CN"/>
              </w:rPr>
              <w:t>32</w:t>
            </w:r>
          </w:p>
        </w:tc>
        <w:tc>
          <w:tcPr>
            <w:tcW w:w="711" w:type="pct"/>
            <w:vAlign w:val="center"/>
          </w:tcPr>
          <w:p w:rsidR="008161B4" w:rsidRPr="000342DB" w:rsidRDefault="008161B4" w:rsidP="008161B4">
            <w:pPr>
              <w:pStyle w:val="TAC"/>
            </w:pPr>
            <w:r w:rsidRPr="000342DB">
              <w:t>AWGN</w:t>
            </w:r>
          </w:p>
        </w:tc>
        <w:tc>
          <w:tcPr>
            <w:tcW w:w="651" w:type="pct"/>
            <w:vAlign w:val="center"/>
          </w:tcPr>
          <w:p w:rsidR="008161B4" w:rsidRPr="000342DB" w:rsidRDefault="008161B4" w:rsidP="008161B4">
            <w:pPr>
              <w:pStyle w:val="TAC"/>
            </w:pPr>
            <w:r w:rsidRPr="000342DB">
              <w:t>0</w:t>
            </w:r>
          </w:p>
        </w:tc>
        <w:tc>
          <w:tcPr>
            <w:tcW w:w="609" w:type="pct"/>
            <w:vAlign w:val="center"/>
          </w:tcPr>
          <w:p w:rsidR="008161B4" w:rsidRPr="000342DB" w:rsidRDefault="008161B4" w:rsidP="008161B4">
            <w:pPr>
              <w:pStyle w:val="TAC"/>
            </w:pPr>
            <w:r w:rsidRPr="000342DB">
              <w:rPr>
                <w:lang w:eastAsia="zh-CN"/>
              </w:rPr>
              <w:t>-6.5</w:t>
            </w:r>
          </w:p>
        </w:tc>
        <w:tc>
          <w:tcPr>
            <w:tcW w:w="545" w:type="pct"/>
            <w:vAlign w:val="center"/>
          </w:tcPr>
          <w:p w:rsidR="008161B4" w:rsidRPr="000342DB" w:rsidRDefault="008161B4" w:rsidP="008161B4">
            <w:pPr>
              <w:pStyle w:val="TAC"/>
            </w:pPr>
            <w:r w:rsidRPr="000342DB">
              <w:rPr>
                <w:lang w:eastAsia="zh-CN"/>
              </w:rPr>
              <w:t>-6.5</w:t>
            </w:r>
          </w:p>
        </w:tc>
        <w:tc>
          <w:tcPr>
            <w:tcW w:w="646" w:type="pct"/>
            <w:vAlign w:val="center"/>
          </w:tcPr>
          <w:p w:rsidR="008161B4" w:rsidRPr="000342DB" w:rsidRDefault="008161B4" w:rsidP="008161B4">
            <w:pPr>
              <w:pStyle w:val="TAC"/>
              <w:rPr>
                <w:lang w:eastAsia="zh-CN"/>
              </w:rPr>
            </w:pPr>
            <w:r>
              <w:rPr>
                <w:lang w:eastAsia="zh-CN"/>
              </w:rPr>
              <w:t>[</w:t>
            </w:r>
            <w:ins w:id="27" w:author="Hofmann, Juergen (Nokia - DE/Munich)" w:date="2019-03-29T21:14:00Z">
              <w:r>
                <w:rPr>
                  <w:lang w:eastAsia="zh-CN"/>
                </w:rPr>
                <w:t>-4.7</w:t>
              </w:r>
            </w:ins>
            <w:del w:id="28" w:author="Hofmann, Juergen (Nokia - DE/Munich)" w:date="2019-03-29T21:14:00Z">
              <w:r w:rsidDel="008161B4">
                <w:rPr>
                  <w:lang w:eastAsia="zh-CN"/>
                </w:rPr>
                <w:delText>-7.9</w:delText>
              </w:r>
            </w:del>
            <w:r>
              <w:rPr>
                <w:lang w:eastAsia="zh-CN"/>
              </w:rPr>
              <w:t>]</w:t>
            </w:r>
          </w:p>
        </w:tc>
      </w:tr>
      <w:tr w:rsidR="008161B4" w:rsidRPr="000342DB" w:rsidTr="008161B4">
        <w:tc>
          <w:tcPr>
            <w:tcW w:w="600" w:type="pct"/>
            <w:vMerge/>
            <w:vAlign w:val="center"/>
          </w:tcPr>
          <w:p w:rsidR="008161B4" w:rsidRPr="000342DB" w:rsidRDefault="008161B4" w:rsidP="008161B4">
            <w:pPr>
              <w:pStyle w:val="TAC"/>
            </w:pPr>
          </w:p>
        </w:tc>
        <w:tc>
          <w:tcPr>
            <w:tcW w:w="600" w:type="pct"/>
            <w:vMerge/>
            <w:vAlign w:val="center"/>
          </w:tcPr>
          <w:p w:rsidR="008161B4" w:rsidRPr="000342DB" w:rsidRDefault="008161B4" w:rsidP="008161B4">
            <w:pPr>
              <w:pStyle w:val="TAC"/>
            </w:pPr>
          </w:p>
        </w:tc>
        <w:tc>
          <w:tcPr>
            <w:tcW w:w="639" w:type="pct"/>
            <w:vMerge/>
            <w:vAlign w:val="center"/>
          </w:tcPr>
          <w:p w:rsidR="008161B4" w:rsidRPr="000342DB" w:rsidRDefault="008161B4" w:rsidP="008161B4">
            <w:pPr>
              <w:pStyle w:val="TAC"/>
            </w:pPr>
          </w:p>
        </w:tc>
        <w:tc>
          <w:tcPr>
            <w:tcW w:w="711" w:type="pct"/>
            <w:vAlign w:val="center"/>
          </w:tcPr>
          <w:p w:rsidR="008161B4" w:rsidRPr="000342DB" w:rsidRDefault="008161B4" w:rsidP="008161B4">
            <w:pPr>
              <w:pStyle w:val="TAC"/>
            </w:pPr>
            <w:r w:rsidRPr="000342DB">
              <w:rPr>
                <w:rFonts w:hint="eastAsia"/>
              </w:rPr>
              <w:t>EPA</w:t>
            </w:r>
            <w:r w:rsidRPr="000342DB">
              <w:t>1</w:t>
            </w:r>
            <w:r w:rsidRPr="000342DB">
              <w:rPr>
                <w:rFonts w:hint="eastAsia"/>
              </w:rPr>
              <w:t xml:space="preserve"> Low</w:t>
            </w:r>
          </w:p>
        </w:tc>
        <w:tc>
          <w:tcPr>
            <w:tcW w:w="651" w:type="pct"/>
            <w:vAlign w:val="center"/>
          </w:tcPr>
          <w:p w:rsidR="008161B4" w:rsidRPr="000342DB" w:rsidRDefault="008161B4" w:rsidP="008161B4">
            <w:pPr>
              <w:pStyle w:val="TAC"/>
            </w:pPr>
            <w:r w:rsidRPr="000342DB">
              <w:t>200 Hz</w:t>
            </w:r>
          </w:p>
        </w:tc>
        <w:tc>
          <w:tcPr>
            <w:tcW w:w="609" w:type="pct"/>
            <w:vAlign w:val="center"/>
          </w:tcPr>
          <w:p w:rsidR="008161B4" w:rsidRPr="000342DB" w:rsidRDefault="008161B4" w:rsidP="008161B4">
            <w:pPr>
              <w:pStyle w:val="TAC"/>
            </w:pPr>
            <w:r w:rsidRPr="000342DB">
              <w:rPr>
                <w:lang w:eastAsia="zh-CN"/>
              </w:rPr>
              <w:t>1.1</w:t>
            </w:r>
          </w:p>
        </w:tc>
        <w:tc>
          <w:tcPr>
            <w:tcW w:w="545" w:type="pct"/>
            <w:vAlign w:val="center"/>
          </w:tcPr>
          <w:p w:rsidR="008161B4" w:rsidRPr="000342DB" w:rsidRDefault="008161B4" w:rsidP="008161B4">
            <w:pPr>
              <w:pStyle w:val="TAC"/>
            </w:pPr>
            <w:r w:rsidRPr="000342DB">
              <w:rPr>
                <w:lang w:eastAsia="zh-CN"/>
              </w:rPr>
              <w:t>1.1</w:t>
            </w:r>
          </w:p>
        </w:tc>
        <w:tc>
          <w:tcPr>
            <w:tcW w:w="646" w:type="pct"/>
            <w:vAlign w:val="center"/>
          </w:tcPr>
          <w:p w:rsidR="008161B4" w:rsidRPr="000342DB" w:rsidRDefault="008161B4" w:rsidP="008161B4">
            <w:pPr>
              <w:pStyle w:val="TAC"/>
              <w:rPr>
                <w:lang w:eastAsia="zh-CN"/>
              </w:rPr>
            </w:pPr>
            <w:r w:rsidRPr="000F71D1">
              <w:rPr>
                <w:lang w:eastAsia="zh-CN"/>
              </w:rPr>
              <w:t>[</w:t>
            </w:r>
            <w:ins w:id="29" w:author="Hofmann, Juergen (Nokia - DE/Munich)" w:date="2019-03-29T21:14:00Z">
              <w:r>
                <w:rPr>
                  <w:lang w:eastAsia="zh-CN"/>
                </w:rPr>
                <w:t>3.0</w:t>
              </w:r>
            </w:ins>
            <w:del w:id="30" w:author="Hofmann, Juergen (Nokia - DE/Munich)" w:date="2019-03-29T21:14:00Z">
              <w:r w:rsidRPr="000F71D1" w:rsidDel="008161B4">
                <w:rPr>
                  <w:lang w:eastAsia="zh-CN"/>
                </w:rPr>
                <w:delText>0.3</w:delText>
              </w:r>
            </w:del>
            <w:r w:rsidRPr="000F71D1">
              <w:rPr>
                <w:lang w:eastAsia="zh-CN"/>
              </w:rPr>
              <w:t>]</w:t>
            </w:r>
          </w:p>
        </w:tc>
      </w:tr>
    </w:tbl>
    <w:p w:rsidR="008161B4" w:rsidRPr="000342DB" w:rsidRDefault="008161B4" w:rsidP="008161B4"/>
    <w:p w:rsidR="008161B4" w:rsidRPr="00CF7493" w:rsidRDefault="008161B4" w:rsidP="008161B4">
      <w:pPr>
        <w:pStyle w:val="TH"/>
      </w:pPr>
      <w:r w:rsidRPr="00CF7493">
        <w:t>Table 8.5.3.</w:t>
      </w:r>
      <w:r>
        <w:t>5</w:t>
      </w:r>
      <w:r w:rsidRPr="00CF7493">
        <w:t>-</w:t>
      </w:r>
      <w:r>
        <w:t>2</w:t>
      </w:r>
      <w:r w:rsidRPr="00CF7493">
        <w:t xml:space="preserve"> NPRACH missed detection requirements</w:t>
      </w:r>
      <w:r>
        <w:t xml:space="preserve"> for TDD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007"/>
        <w:gridCol w:w="1096"/>
        <w:gridCol w:w="1267"/>
        <w:gridCol w:w="1127"/>
        <w:gridCol w:w="1027"/>
        <w:gridCol w:w="1027"/>
        <w:gridCol w:w="1027"/>
        <w:gridCol w:w="1044"/>
      </w:tblGrid>
      <w:tr w:rsidR="008161B4" w:rsidRPr="00CF7493" w:rsidTr="008161B4">
        <w:tc>
          <w:tcPr>
            <w:tcW w:w="523" w:type="pct"/>
            <w:vMerge w:val="restart"/>
          </w:tcPr>
          <w:p w:rsidR="008161B4" w:rsidRPr="00CF7493" w:rsidRDefault="008161B4" w:rsidP="008161B4">
            <w:pPr>
              <w:pStyle w:val="TAH"/>
              <w:rPr>
                <w:rFonts w:cs="Arial"/>
                <w:bCs/>
                <w:szCs w:val="18"/>
                <w:lang w:eastAsia="ja-JP"/>
              </w:rPr>
            </w:pPr>
            <w:r w:rsidRPr="00CF7493">
              <w:rPr>
                <w:rFonts w:cs="Arial" w:hint="eastAsia"/>
                <w:bCs/>
                <w:szCs w:val="18"/>
                <w:lang w:eastAsia="ja-JP"/>
              </w:rPr>
              <w:t>Number of TX antennas</w:t>
            </w:r>
          </w:p>
        </w:tc>
        <w:tc>
          <w:tcPr>
            <w:tcW w:w="523" w:type="pct"/>
            <w:vMerge w:val="restart"/>
          </w:tcPr>
          <w:p w:rsidR="008161B4" w:rsidRPr="00CF7493" w:rsidRDefault="008161B4" w:rsidP="008161B4">
            <w:pPr>
              <w:pStyle w:val="TAH"/>
              <w:rPr>
                <w:rFonts w:cs="Arial"/>
                <w:bCs/>
                <w:szCs w:val="18"/>
                <w:lang w:eastAsia="ja-JP"/>
              </w:rPr>
            </w:pPr>
            <w:r w:rsidRPr="00CF7493">
              <w:rPr>
                <w:rFonts w:cs="Arial" w:hint="eastAsia"/>
                <w:bCs/>
                <w:szCs w:val="18"/>
                <w:lang w:eastAsia="ja-JP"/>
              </w:rPr>
              <w:t>Number of RX antennas</w:t>
            </w:r>
          </w:p>
        </w:tc>
        <w:tc>
          <w:tcPr>
            <w:tcW w:w="569" w:type="pct"/>
            <w:vMerge w:val="restart"/>
          </w:tcPr>
          <w:p w:rsidR="008161B4" w:rsidRPr="00CF7493" w:rsidRDefault="008161B4" w:rsidP="008161B4">
            <w:pPr>
              <w:pStyle w:val="TAH"/>
              <w:rPr>
                <w:rFonts w:cs="Arial"/>
                <w:bCs/>
                <w:szCs w:val="18"/>
                <w:lang w:eastAsia="zh-CN"/>
              </w:rPr>
            </w:pPr>
            <w:r w:rsidRPr="00CF7493">
              <w:rPr>
                <w:rFonts w:cs="Arial" w:hint="eastAsia"/>
                <w:bCs/>
                <w:szCs w:val="18"/>
                <w:lang w:eastAsia="zh-CN"/>
              </w:rPr>
              <w:t>Repetition number</w:t>
            </w:r>
          </w:p>
        </w:tc>
        <w:tc>
          <w:tcPr>
            <w:tcW w:w="658" w:type="pct"/>
            <w:vMerge w:val="restart"/>
          </w:tcPr>
          <w:p w:rsidR="008161B4" w:rsidRPr="00CF7493" w:rsidRDefault="008161B4" w:rsidP="008161B4">
            <w:pPr>
              <w:pStyle w:val="TAH"/>
              <w:rPr>
                <w:rFonts w:cs="Arial"/>
                <w:bCs/>
                <w:szCs w:val="18"/>
                <w:lang w:eastAsia="ja-JP"/>
              </w:rPr>
            </w:pPr>
            <w:r w:rsidRPr="00CF7493">
              <w:rPr>
                <w:rFonts w:cs="Arial"/>
                <w:bCs/>
                <w:szCs w:val="18"/>
                <w:lang w:eastAsia="ja-JP"/>
              </w:rPr>
              <w:t>Propagation conditions and correlation matrix (Annex B)</w:t>
            </w:r>
          </w:p>
        </w:tc>
        <w:tc>
          <w:tcPr>
            <w:tcW w:w="585" w:type="pct"/>
            <w:vMerge w:val="restart"/>
          </w:tcPr>
          <w:p w:rsidR="008161B4" w:rsidRPr="00CF7493" w:rsidRDefault="008161B4" w:rsidP="008161B4">
            <w:pPr>
              <w:pStyle w:val="TAH"/>
              <w:rPr>
                <w:rFonts w:cs="Arial"/>
                <w:bCs/>
                <w:szCs w:val="18"/>
                <w:lang w:eastAsia="ja-JP"/>
              </w:rPr>
            </w:pPr>
            <w:r w:rsidRPr="00CF7493">
              <w:rPr>
                <w:rFonts w:cs="Arial"/>
                <w:bCs/>
                <w:szCs w:val="18"/>
                <w:lang w:eastAsia="ja-JP"/>
              </w:rPr>
              <w:t>Frequency offset</w:t>
            </w:r>
          </w:p>
        </w:tc>
        <w:tc>
          <w:tcPr>
            <w:tcW w:w="2142" w:type="pct"/>
            <w:gridSpan w:val="4"/>
          </w:tcPr>
          <w:p w:rsidR="008161B4" w:rsidRPr="00CF7493" w:rsidRDefault="008161B4" w:rsidP="008161B4">
            <w:pPr>
              <w:pStyle w:val="TAH"/>
              <w:rPr>
                <w:rFonts w:cs="Arial"/>
                <w:bCs/>
                <w:szCs w:val="18"/>
                <w:lang w:eastAsia="ja-JP"/>
              </w:rPr>
            </w:pPr>
            <w:proofErr w:type="gramStart"/>
            <w:r w:rsidRPr="00CF7493">
              <w:rPr>
                <w:rFonts w:cs="Arial" w:hint="eastAsia"/>
                <w:bCs/>
                <w:szCs w:val="18"/>
                <w:lang w:eastAsia="ja-JP"/>
              </w:rPr>
              <w:t>SNR[</w:t>
            </w:r>
            <w:proofErr w:type="gramEnd"/>
            <w:r w:rsidRPr="00CF7493">
              <w:rPr>
                <w:rFonts w:cs="Arial" w:hint="eastAsia"/>
                <w:bCs/>
                <w:szCs w:val="18"/>
                <w:lang w:eastAsia="ja-JP"/>
              </w:rPr>
              <w:t>dB]</w:t>
            </w:r>
          </w:p>
        </w:tc>
      </w:tr>
      <w:tr w:rsidR="008161B4" w:rsidRPr="00CF7493" w:rsidTr="008161B4">
        <w:tc>
          <w:tcPr>
            <w:tcW w:w="523" w:type="pct"/>
            <w:vMerge/>
          </w:tcPr>
          <w:p w:rsidR="008161B4" w:rsidRPr="00CF7493" w:rsidRDefault="008161B4" w:rsidP="008161B4">
            <w:pPr>
              <w:pStyle w:val="TAH"/>
              <w:rPr>
                <w:rFonts w:cs="Arial"/>
                <w:bCs/>
                <w:szCs w:val="18"/>
                <w:lang w:eastAsia="ja-JP"/>
              </w:rPr>
            </w:pPr>
          </w:p>
        </w:tc>
        <w:tc>
          <w:tcPr>
            <w:tcW w:w="523" w:type="pct"/>
            <w:vMerge/>
          </w:tcPr>
          <w:p w:rsidR="008161B4" w:rsidRPr="00CF7493" w:rsidRDefault="008161B4" w:rsidP="008161B4">
            <w:pPr>
              <w:pStyle w:val="TAH"/>
              <w:rPr>
                <w:rFonts w:cs="Arial"/>
                <w:bCs/>
                <w:szCs w:val="18"/>
                <w:lang w:eastAsia="ja-JP"/>
              </w:rPr>
            </w:pPr>
          </w:p>
        </w:tc>
        <w:tc>
          <w:tcPr>
            <w:tcW w:w="569" w:type="pct"/>
            <w:vMerge/>
          </w:tcPr>
          <w:p w:rsidR="008161B4" w:rsidRPr="00CF7493" w:rsidRDefault="008161B4" w:rsidP="008161B4">
            <w:pPr>
              <w:pStyle w:val="TAH"/>
              <w:rPr>
                <w:rFonts w:cs="Arial"/>
                <w:bCs/>
                <w:szCs w:val="18"/>
                <w:lang w:eastAsia="ja-JP"/>
              </w:rPr>
            </w:pPr>
          </w:p>
        </w:tc>
        <w:tc>
          <w:tcPr>
            <w:tcW w:w="658" w:type="pct"/>
            <w:vMerge/>
          </w:tcPr>
          <w:p w:rsidR="008161B4" w:rsidRPr="00CF7493" w:rsidRDefault="008161B4" w:rsidP="008161B4">
            <w:pPr>
              <w:pStyle w:val="TAH"/>
              <w:rPr>
                <w:rFonts w:cs="Arial"/>
                <w:bCs/>
                <w:szCs w:val="18"/>
                <w:lang w:eastAsia="ja-JP"/>
              </w:rPr>
            </w:pPr>
          </w:p>
        </w:tc>
        <w:tc>
          <w:tcPr>
            <w:tcW w:w="585" w:type="pct"/>
            <w:vMerge/>
          </w:tcPr>
          <w:p w:rsidR="008161B4" w:rsidRPr="00CF7493" w:rsidRDefault="008161B4" w:rsidP="008161B4">
            <w:pPr>
              <w:pStyle w:val="TAH"/>
              <w:rPr>
                <w:rFonts w:cs="Arial"/>
                <w:bCs/>
                <w:szCs w:val="18"/>
                <w:lang w:eastAsia="ja-JP"/>
              </w:rPr>
            </w:pPr>
          </w:p>
        </w:tc>
        <w:tc>
          <w:tcPr>
            <w:tcW w:w="533" w:type="pct"/>
          </w:tcPr>
          <w:p w:rsidR="008161B4" w:rsidRPr="00CF7493" w:rsidRDefault="008161B4" w:rsidP="008161B4">
            <w:pPr>
              <w:pStyle w:val="TAH"/>
              <w:rPr>
                <w:rFonts w:cs="Arial"/>
                <w:bCs/>
                <w:szCs w:val="18"/>
                <w:lang w:eastAsia="ja-JP"/>
              </w:rPr>
            </w:pPr>
            <w:r w:rsidRPr="00CF7493">
              <w:rPr>
                <w:rFonts w:cs="Arial" w:hint="eastAsia"/>
                <w:bCs/>
                <w:szCs w:val="18"/>
                <w:lang w:eastAsia="ja-JP"/>
              </w:rPr>
              <w:t>Preamble format 0</w:t>
            </w:r>
          </w:p>
        </w:tc>
        <w:tc>
          <w:tcPr>
            <w:tcW w:w="533" w:type="pct"/>
          </w:tcPr>
          <w:p w:rsidR="008161B4" w:rsidRPr="00CF7493" w:rsidRDefault="008161B4" w:rsidP="008161B4">
            <w:pPr>
              <w:pStyle w:val="TAH"/>
              <w:rPr>
                <w:rFonts w:cs="Arial"/>
                <w:bCs/>
                <w:szCs w:val="18"/>
                <w:lang w:eastAsia="ja-JP"/>
              </w:rPr>
            </w:pPr>
            <w:r w:rsidRPr="00CF7493">
              <w:rPr>
                <w:rFonts w:cs="Arial" w:hint="eastAsia"/>
                <w:bCs/>
                <w:szCs w:val="18"/>
                <w:lang w:eastAsia="ja-JP"/>
              </w:rPr>
              <w:t xml:space="preserve">Preamble format </w:t>
            </w:r>
            <w:r w:rsidRPr="00CF7493">
              <w:rPr>
                <w:rFonts w:cs="Arial"/>
                <w:bCs/>
                <w:szCs w:val="18"/>
                <w:lang w:eastAsia="ja-JP"/>
              </w:rPr>
              <w:t>1</w:t>
            </w:r>
          </w:p>
        </w:tc>
        <w:tc>
          <w:tcPr>
            <w:tcW w:w="533" w:type="pct"/>
          </w:tcPr>
          <w:p w:rsidR="008161B4" w:rsidRPr="00CF7493" w:rsidRDefault="008161B4" w:rsidP="008161B4">
            <w:pPr>
              <w:pStyle w:val="TAH"/>
              <w:rPr>
                <w:rFonts w:cs="Arial"/>
                <w:bCs/>
                <w:szCs w:val="18"/>
                <w:lang w:eastAsia="ja-JP"/>
              </w:rPr>
            </w:pPr>
            <w:r w:rsidRPr="00CF7493">
              <w:rPr>
                <w:rFonts w:cs="Arial" w:hint="eastAsia"/>
                <w:bCs/>
                <w:szCs w:val="18"/>
                <w:lang w:eastAsia="ja-JP"/>
              </w:rPr>
              <w:t xml:space="preserve">Preamble format </w:t>
            </w:r>
            <w:r>
              <w:rPr>
                <w:rFonts w:cs="Arial"/>
                <w:bCs/>
                <w:szCs w:val="18"/>
                <w:lang w:eastAsia="ja-JP"/>
              </w:rPr>
              <w:t>0-a</w:t>
            </w:r>
          </w:p>
        </w:tc>
        <w:tc>
          <w:tcPr>
            <w:tcW w:w="542" w:type="pct"/>
          </w:tcPr>
          <w:p w:rsidR="008161B4" w:rsidRPr="00CF7493" w:rsidRDefault="008161B4" w:rsidP="008161B4">
            <w:pPr>
              <w:pStyle w:val="TAH"/>
              <w:rPr>
                <w:rFonts w:cs="Arial"/>
                <w:bCs/>
                <w:szCs w:val="18"/>
                <w:lang w:eastAsia="ja-JP"/>
              </w:rPr>
            </w:pPr>
            <w:r w:rsidRPr="00CF7493">
              <w:rPr>
                <w:rFonts w:cs="Arial" w:hint="eastAsia"/>
                <w:bCs/>
                <w:szCs w:val="18"/>
                <w:lang w:eastAsia="ja-JP"/>
              </w:rPr>
              <w:t xml:space="preserve">Preamble format </w:t>
            </w:r>
            <w:r>
              <w:rPr>
                <w:rFonts w:cs="Arial"/>
                <w:bCs/>
                <w:szCs w:val="18"/>
                <w:lang w:eastAsia="ja-JP"/>
              </w:rPr>
              <w:t>1-a</w:t>
            </w:r>
          </w:p>
        </w:tc>
      </w:tr>
      <w:tr w:rsidR="008161B4" w:rsidRPr="00CF7493" w:rsidTr="008161B4">
        <w:tc>
          <w:tcPr>
            <w:tcW w:w="523" w:type="pct"/>
            <w:vMerge w:val="restart"/>
            <w:vAlign w:val="center"/>
          </w:tcPr>
          <w:p w:rsidR="008161B4" w:rsidRPr="00CF7493" w:rsidRDefault="008161B4" w:rsidP="008161B4">
            <w:pPr>
              <w:pStyle w:val="TAC"/>
              <w:rPr>
                <w:rFonts w:cs="Arial"/>
                <w:szCs w:val="18"/>
                <w:lang w:eastAsia="ja-JP"/>
              </w:rPr>
            </w:pPr>
            <w:r w:rsidRPr="00CF7493">
              <w:rPr>
                <w:rFonts w:cs="Arial" w:hint="eastAsia"/>
                <w:szCs w:val="18"/>
                <w:lang w:eastAsia="ja-JP"/>
              </w:rPr>
              <w:t>1</w:t>
            </w:r>
          </w:p>
        </w:tc>
        <w:tc>
          <w:tcPr>
            <w:tcW w:w="523" w:type="pct"/>
            <w:vMerge w:val="restart"/>
            <w:vAlign w:val="center"/>
          </w:tcPr>
          <w:p w:rsidR="008161B4" w:rsidRPr="00CF7493" w:rsidRDefault="008161B4" w:rsidP="008161B4">
            <w:pPr>
              <w:pStyle w:val="TAC"/>
              <w:rPr>
                <w:rFonts w:cs="Arial"/>
                <w:szCs w:val="18"/>
                <w:lang w:eastAsia="zh-CN"/>
              </w:rPr>
            </w:pPr>
            <w:r w:rsidRPr="00CF7493">
              <w:rPr>
                <w:rFonts w:cs="Arial" w:hint="eastAsia"/>
                <w:szCs w:val="18"/>
                <w:lang w:eastAsia="zh-CN"/>
              </w:rPr>
              <w:t>2</w:t>
            </w:r>
          </w:p>
        </w:tc>
        <w:tc>
          <w:tcPr>
            <w:tcW w:w="569" w:type="pct"/>
            <w:vMerge w:val="restart"/>
            <w:vAlign w:val="center"/>
          </w:tcPr>
          <w:p w:rsidR="008161B4" w:rsidRPr="00CF7493" w:rsidRDefault="008161B4" w:rsidP="008161B4">
            <w:pPr>
              <w:pStyle w:val="TAC"/>
              <w:rPr>
                <w:rFonts w:cs="Arial"/>
                <w:szCs w:val="18"/>
                <w:lang w:eastAsia="zh-CN"/>
              </w:rPr>
            </w:pPr>
            <w:r w:rsidRPr="00CF7493">
              <w:rPr>
                <w:rFonts w:cs="Arial" w:hint="eastAsia"/>
                <w:szCs w:val="18"/>
                <w:lang w:eastAsia="zh-CN"/>
              </w:rPr>
              <w:t>8</w:t>
            </w:r>
          </w:p>
        </w:tc>
        <w:tc>
          <w:tcPr>
            <w:tcW w:w="658" w:type="pct"/>
            <w:vAlign w:val="center"/>
          </w:tcPr>
          <w:p w:rsidR="008161B4" w:rsidRPr="00CF7493" w:rsidRDefault="008161B4" w:rsidP="008161B4">
            <w:pPr>
              <w:pStyle w:val="TAC"/>
              <w:rPr>
                <w:rFonts w:cs="Arial"/>
                <w:szCs w:val="18"/>
                <w:lang w:eastAsia="ja-JP"/>
              </w:rPr>
            </w:pPr>
            <w:r w:rsidRPr="00CF7493">
              <w:rPr>
                <w:rFonts w:cs="Arial"/>
                <w:szCs w:val="18"/>
                <w:lang w:eastAsia="ja-JP"/>
              </w:rPr>
              <w:t>AWGN</w:t>
            </w:r>
          </w:p>
        </w:tc>
        <w:tc>
          <w:tcPr>
            <w:tcW w:w="585" w:type="pct"/>
            <w:vAlign w:val="center"/>
          </w:tcPr>
          <w:p w:rsidR="008161B4" w:rsidRPr="00CF7493" w:rsidRDefault="008161B4" w:rsidP="008161B4">
            <w:pPr>
              <w:pStyle w:val="TAC"/>
              <w:rPr>
                <w:rFonts w:cs="Arial"/>
                <w:szCs w:val="18"/>
                <w:lang w:eastAsia="ja-JP"/>
              </w:rPr>
            </w:pPr>
            <w:r w:rsidRPr="00CF7493">
              <w:rPr>
                <w:rFonts w:cs="Arial"/>
                <w:szCs w:val="18"/>
                <w:lang w:eastAsia="ja-JP"/>
              </w:rPr>
              <w:t>0</w:t>
            </w:r>
          </w:p>
        </w:tc>
        <w:tc>
          <w:tcPr>
            <w:tcW w:w="533" w:type="pct"/>
            <w:vAlign w:val="center"/>
          </w:tcPr>
          <w:p w:rsidR="008161B4" w:rsidRPr="00CF7493" w:rsidRDefault="008161B4" w:rsidP="008161B4">
            <w:pPr>
              <w:pStyle w:val="TAC"/>
              <w:rPr>
                <w:rFonts w:cs="Arial"/>
                <w:szCs w:val="18"/>
                <w:lang w:eastAsia="zh-CN"/>
              </w:rPr>
            </w:pPr>
            <w:r>
              <w:rPr>
                <w:rFonts w:cs="Arial"/>
                <w:szCs w:val="18"/>
                <w:lang w:eastAsia="zh-CN"/>
              </w:rPr>
              <w:t>[</w:t>
            </w:r>
            <w:ins w:id="31" w:author="Hofmann, Juergen (Nokia - DE/Munich)" w:date="2019-03-29T21:15:00Z">
              <w:r>
                <w:rPr>
                  <w:rFonts w:cs="Arial"/>
                  <w:szCs w:val="18"/>
                  <w:lang w:eastAsia="zh-CN"/>
                </w:rPr>
                <w:t>5.7</w:t>
              </w:r>
            </w:ins>
            <w:del w:id="32" w:author="Hofmann, Juergen (Nokia - DE/Munich)" w:date="2019-03-29T21:15:00Z">
              <w:r w:rsidDel="008161B4">
                <w:rPr>
                  <w:rFonts w:cs="Arial"/>
                  <w:szCs w:val="18"/>
                  <w:lang w:eastAsia="zh-CN"/>
                </w:rPr>
                <w:delText>-17.5</w:delText>
              </w:r>
            </w:del>
            <w:r>
              <w:rPr>
                <w:rFonts w:cs="Arial"/>
                <w:szCs w:val="18"/>
                <w:lang w:eastAsia="zh-CN"/>
              </w:rPr>
              <w:t>]</w:t>
            </w:r>
          </w:p>
        </w:tc>
        <w:tc>
          <w:tcPr>
            <w:tcW w:w="533" w:type="pct"/>
            <w:vAlign w:val="center"/>
          </w:tcPr>
          <w:p w:rsidR="008161B4" w:rsidRPr="00CF7493" w:rsidRDefault="008161B4" w:rsidP="008161B4">
            <w:pPr>
              <w:pStyle w:val="TAC"/>
              <w:rPr>
                <w:rFonts w:cs="Arial"/>
                <w:szCs w:val="18"/>
                <w:lang w:eastAsia="ja-JP"/>
              </w:rPr>
            </w:pPr>
            <w:r>
              <w:rPr>
                <w:rFonts w:cs="Arial"/>
                <w:szCs w:val="18"/>
                <w:lang w:eastAsia="zh-CN"/>
              </w:rPr>
              <w:t>[</w:t>
            </w:r>
            <w:ins w:id="33" w:author="Hofmann, Juergen (Nokia - DE/Munich)" w:date="2019-03-29T21:16:00Z">
              <w:r>
                <w:rPr>
                  <w:rFonts w:cs="Arial"/>
                  <w:szCs w:val="18"/>
                  <w:lang w:eastAsia="zh-CN"/>
                </w:rPr>
                <w:t>2.8</w:t>
              </w:r>
            </w:ins>
            <w:del w:id="34" w:author="Hofmann, Juergen (Nokia - DE/Munich)" w:date="2019-03-29T21:16:00Z">
              <w:r w:rsidDel="008161B4">
                <w:rPr>
                  <w:rFonts w:cs="Arial"/>
                  <w:szCs w:val="18"/>
                  <w:lang w:eastAsia="zh-CN"/>
                </w:rPr>
                <w:delText>-20.1</w:delText>
              </w:r>
            </w:del>
            <w:r>
              <w:rPr>
                <w:rFonts w:cs="Arial"/>
                <w:szCs w:val="18"/>
                <w:lang w:eastAsia="zh-CN"/>
              </w:rPr>
              <w:t>]</w:t>
            </w:r>
          </w:p>
        </w:tc>
        <w:tc>
          <w:tcPr>
            <w:tcW w:w="533" w:type="pct"/>
            <w:vAlign w:val="center"/>
          </w:tcPr>
          <w:p w:rsidR="008161B4" w:rsidRPr="00CF7493" w:rsidRDefault="008161B4" w:rsidP="008161B4">
            <w:pPr>
              <w:pStyle w:val="TAC"/>
              <w:rPr>
                <w:rFonts w:cs="Arial"/>
                <w:szCs w:val="18"/>
                <w:lang w:eastAsia="zh-CN"/>
              </w:rPr>
            </w:pPr>
            <w:r>
              <w:rPr>
                <w:rFonts w:cs="Arial"/>
                <w:szCs w:val="18"/>
                <w:lang w:eastAsia="zh-CN"/>
              </w:rPr>
              <w:t>[</w:t>
            </w:r>
            <w:ins w:id="35" w:author="Hofmann, Juergen (Nokia - DE/Munich)" w:date="2019-03-29T21:16:00Z">
              <w:r>
                <w:rPr>
                  <w:rFonts w:cs="Arial"/>
                  <w:szCs w:val="18"/>
                  <w:lang w:eastAsia="zh-CN"/>
                </w:rPr>
                <w:t>4.5</w:t>
              </w:r>
            </w:ins>
            <w:del w:id="36" w:author="Hofmann, Juergen (Nokia - DE/Munich)" w:date="2019-03-29T21:16:00Z">
              <w:r w:rsidDel="008161B4">
                <w:rPr>
                  <w:rFonts w:cs="Arial"/>
                  <w:szCs w:val="18"/>
                  <w:lang w:eastAsia="zh-CN"/>
                </w:rPr>
                <w:delText>-19.0</w:delText>
              </w:r>
            </w:del>
            <w:r>
              <w:rPr>
                <w:rFonts w:cs="Arial"/>
                <w:szCs w:val="18"/>
                <w:lang w:eastAsia="zh-CN"/>
              </w:rPr>
              <w:t>]</w:t>
            </w:r>
          </w:p>
        </w:tc>
        <w:tc>
          <w:tcPr>
            <w:tcW w:w="542" w:type="pct"/>
            <w:vAlign w:val="center"/>
          </w:tcPr>
          <w:p w:rsidR="008161B4" w:rsidRDefault="008161B4" w:rsidP="008161B4">
            <w:pPr>
              <w:pStyle w:val="TAC"/>
              <w:rPr>
                <w:rFonts w:cs="Arial"/>
                <w:szCs w:val="18"/>
                <w:lang w:eastAsia="zh-CN"/>
              </w:rPr>
            </w:pPr>
            <w:r>
              <w:rPr>
                <w:rFonts w:cs="Arial"/>
                <w:szCs w:val="18"/>
                <w:lang w:eastAsia="zh-CN"/>
              </w:rPr>
              <w:t>[</w:t>
            </w:r>
            <w:ins w:id="37" w:author="Hofmann, Juergen (Nokia - DE/Munich)" w:date="2019-03-29T21:17:00Z">
              <w:r>
                <w:rPr>
                  <w:rFonts w:cs="Arial"/>
                  <w:szCs w:val="18"/>
                  <w:lang w:eastAsia="zh-CN"/>
                </w:rPr>
                <w:t>1.5</w:t>
              </w:r>
            </w:ins>
            <w:del w:id="38" w:author="Hofmann, Juergen (Nokia - DE/Munich)" w:date="2019-03-29T21:17:00Z">
              <w:r w:rsidDel="008161B4">
                <w:rPr>
                  <w:rFonts w:cs="Arial"/>
                  <w:szCs w:val="18"/>
                  <w:lang w:eastAsia="zh-CN"/>
                </w:rPr>
                <w:delText>-22.7</w:delText>
              </w:r>
            </w:del>
            <w:r>
              <w:rPr>
                <w:rFonts w:cs="Arial"/>
                <w:szCs w:val="18"/>
                <w:lang w:eastAsia="zh-CN"/>
              </w:rPr>
              <w:t>]</w:t>
            </w:r>
          </w:p>
        </w:tc>
      </w:tr>
      <w:tr w:rsidR="008161B4" w:rsidRPr="00CF7493" w:rsidTr="008161B4">
        <w:tc>
          <w:tcPr>
            <w:tcW w:w="523" w:type="pct"/>
            <w:vMerge/>
            <w:vAlign w:val="center"/>
          </w:tcPr>
          <w:p w:rsidR="008161B4" w:rsidRPr="00CF7493" w:rsidRDefault="008161B4" w:rsidP="008161B4">
            <w:pPr>
              <w:pStyle w:val="TAC"/>
              <w:rPr>
                <w:rFonts w:cs="Arial"/>
                <w:szCs w:val="18"/>
                <w:lang w:eastAsia="ja-JP"/>
              </w:rPr>
            </w:pPr>
          </w:p>
        </w:tc>
        <w:tc>
          <w:tcPr>
            <w:tcW w:w="523" w:type="pct"/>
            <w:vMerge/>
            <w:vAlign w:val="center"/>
          </w:tcPr>
          <w:p w:rsidR="008161B4" w:rsidRPr="00CF7493" w:rsidRDefault="008161B4" w:rsidP="008161B4">
            <w:pPr>
              <w:pStyle w:val="TAC"/>
              <w:rPr>
                <w:rFonts w:cs="Arial"/>
                <w:szCs w:val="18"/>
                <w:lang w:eastAsia="ja-JP"/>
              </w:rPr>
            </w:pPr>
          </w:p>
        </w:tc>
        <w:tc>
          <w:tcPr>
            <w:tcW w:w="569" w:type="pct"/>
            <w:vMerge/>
            <w:vAlign w:val="center"/>
          </w:tcPr>
          <w:p w:rsidR="008161B4" w:rsidRPr="00CF7493" w:rsidRDefault="008161B4" w:rsidP="008161B4">
            <w:pPr>
              <w:pStyle w:val="TAC"/>
              <w:rPr>
                <w:rFonts w:cs="Arial"/>
                <w:szCs w:val="18"/>
                <w:lang w:eastAsia="ja-JP"/>
              </w:rPr>
            </w:pPr>
          </w:p>
        </w:tc>
        <w:tc>
          <w:tcPr>
            <w:tcW w:w="658" w:type="pct"/>
            <w:vAlign w:val="center"/>
          </w:tcPr>
          <w:p w:rsidR="008161B4" w:rsidRPr="00CF7493" w:rsidRDefault="008161B4" w:rsidP="008161B4">
            <w:pPr>
              <w:pStyle w:val="TAC"/>
              <w:rPr>
                <w:rFonts w:cs="Arial"/>
                <w:szCs w:val="18"/>
                <w:lang w:eastAsia="ja-JP"/>
              </w:rPr>
            </w:pPr>
            <w:r w:rsidRPr="00CF7493">
              <w:rPr>
                <w:rFonts w:cs="Arial" w:hint="eastAsia"/>
                <w:szCs w:val="18"/>
                <w:lang w:eastAsia="ja-JP"/>
              </w:rPr>
              <w:t>EPA</w:t>
            </w:r>
            <w:r w:rsidRPr="00CF7493">
              <w:rPr>
                <w:rFonts w:cs="Arial"/>
                <w:szCs w:val="18"/>
                <w:lang w:eastAsia="ja-JP"/>
              </w:rPr>
              <w:t>1</w:t>
            </w:r>
            <w:r w:rsidRPr="00CF7493">
              <w:rPr>
                <w:rFonts w:cs="Arial" w:hint="eastAsia"/>
                <w:szCs w:val="18"/>
                <w:lang w:eastAsia="ja-JP"/>
              </w:rPr>
              <w:t xml:space="preserve"> Low</w:t>
            </w:r>
          </w:p>
        </w:tc>
        <w:tc>
          <w:tcPr>
            <w:tcW w:w="585" w:type="pct"/>
            <w:vAlign w:val="center"/>
          </w:tcPr>
          <w:p w:rsidR="008161B4" w:rsidRPr="00CF7493" w:rsidRDefault="008161B4" w:rsidP="008161B4">
            <w:pPr>
              <w:pStyle w:val="TAC"/>
              <w:rPr>
                <w:rFonts w:cs="Arial"/>
                <w:szCs w:val="18"/>
                <w:lang w:eastAsia="ja-JP"/>
              </w:rPr>
            </w:pPr>
            <w:r w:rsidRPr="00CF7493">
              <w:rPr>
                <w:rFonts w:cs="Arial"/>
                <w:szCs w:val="18"/>
                <w:lang w:eastAsia="ja-JP"/>
              </w:rPr>
              <w:t>200 Hz</w:t>
            </w:r>
          </w:p>
        </w:tc>
        <w:tc>
          <w:tcPr>
            <w:tcW w:w="533" w:type="pct"/>
            <w:vAlign w:val="center"/>
          </w:tcPr>
          <w:p w:rsidR="008161B4" w:rsidRPr="00CF7493" w:rsidRDefault="008161B4" w:rsidP="008161B4">
            <w:pPr>
              <w:pStyle w:val="TAC"/>
              <w:rPr>
                <w:rFonts w:cs="Arial"/>
                <w:szCs w:val="18"/>
                <w:lang w:eastAsia="zh-CN"/>
              </w:rPr>
            </w:pPr>
            <w:r>
              <w:rPr>
                <w:rFonts w:cs="Arial"/>
                <w:szCs w:val="18"/>
                <w:lang w:eastAsia="zh-CN"/>
              </w:rPr>
              <w:t>[</w:t>
            </w:r>
            <w:ins w:id="39" w:author="Hofmann, Juergen (Nokia - DE/Munich)" w:date="2019-03-29T21:15:00Z">
              <w:r>
                <w:rPr>
                  <w:rFonts w:cs="Arial"/>
                  <w:szCs w:val="18"/>
                  <w:lang w:eastAsia="zh-CN"/>
                </w:rPr>
                <w:t>14.6</w:t>
              </w:r>
            </w:ins>
            <w:del w:id="40" w:author="Hofmann, Juergen (Nokia - DE/Munich)" w:date="2019-03-29T21:15:00Z">
              <w:r w:rsidDel="008161B4">
                <w:rPr>
                  <w:rFonts w:cs="Arial"/>
                  <w:szCs w:val="18"/>
                  <w:lang w:eastAsia="zh-CN"/>
                </w:rPr>
                <w:delText>-8.0</w:delText>
              </w:r>
            </w:del>
            <w:r>
              <w:rPr>
                <w:rFonts w:cs="Arial"/>
                <w:szCs w:val="18"/>
                <w:lang w:eastAsia="zh-CN"/>
              </w:rPr>
              <w:t>]</w:t>
            </w:r>
          </w:p>
        </w:tc>
        <w:tc>
          <w:tcPr>
            <w:tcW w:w="533" w:type="pct"/>
            <w:vAlign w:val="center"/>
          </w:tcPr>
          <w:p w:rsidR="008161B4" w:rsidRPr="00CF7493" w:rsidRDefault="008161B4" w:rsidP="008161B4">
            <w:pPr>
              <w:pStyle w:val="TAC"/>
              <w:rPr>
                <w:rFonts w:cs="Arial"/>
                <w:szCs w:val="18"/>
                <w:lang w:eastAsia="ja-JP"/>
              </w:rPr>
            </w:pPr>
            <w:r>
              <w:rPr>
                <w:rFonts w:cs="Arial"/>
                <w:szCs w:val="18"/>
                <w:lang w:eastAsia="zh-CN"/>
              </w:rPr>
              <w:t>[</w:t>
            </w:r>
            <w:ins w:id="41" w:author="Hofmann, Juergen (Nokia - DE/Munich)" w:date="2019-03-29T21:16:00Z">
              <w:r>
                <w:rPr>
                  <w:rFonts w:cs="Arial"/>
                  <w:szCs w:val="18"/>
                  <w:lang w:eastAsia="zh-CN"/>
                </w:rPr>
                <w:t>10.2</w:t>
              </w:r>
            </w:ins>
            <w:del w:id="42" w:author="Hofmann, Juergen (Nokia - DE/Munich)" w:date="2019-03-29T21:16:00Z">
              <w:r w:rsidDel="008161B4">
                <w:rPr>
                  <w:rFonts w:cs="Arial"/>
                  <w:szCs w:val="18"/>
                  <w:lang w:eastAsia="zh-CN"/>
                </w:rPr>
                <w:delText>-10.5</w:delText>
              </w:r>
            </w:del>
            <w:r>
              <w:rPr>
                <w:rFonts w:cs="Arial"/>
                <w:szCs w:val="18"/>
                <w:lang w:eastAsia="zh-CN"/>
              </w:rPr>
              <w:t>]</w:t>
            </w:r>
          </w:p>
        </w:tc>
        <w:tc>
          <w:tcPr>
            <w:tcW w:w="533" w:type="pct"/>
            <w:vAlign w:val="center"/>
          </w:tcPr>
          <w:p w:rsidR="008161B4" w:rsidRPr="00CF7493" w:rsidRDefault="008161B4" w:rsidP="008161B4">
            <w:pPr>
              <w:pStyle w:val="TAC"/>
              <w:rPr>
                <w:rFonts w:cs="Arial"/>
                <w:szCs w:val="18"/>
                <w:lang w:eastAsia="zh-CN"/>
              </w:rPr>
            </w:pPr>
            <w:r>
              <w:rPr>
                <w:rFonts w:cs="Arial"/>
                <w:szCs w:val="18"/>
                <w:lang w:eastAsia="zh-CN"/>
              </w:rPr>
              <w:t>[</w:t>
            </w:r>
            <w:ins w:id="43" w:author="Hofmann, Juergen (Nokia - DE/Munich)" w:date="2019-03-29T21:17:00Z">
              <w:r>
                <w:rPr>
                  <w:rFonts w:cs="Arial"/>
                  <w:szCs w:val="18"/>
                  <w:lang w:eastAsia="zh-CN"/>
                </w:rPr>
                <w:t>12.9</w:t>
              </w:r>
            </w:ins>
            <w:del w:id="44" w:author="Hofmann, Juergen (Nokia - DE/Munich)" w:date="2019-03-29T21:16:00Z">
              <w:r w:rsidDel="008161B4">
                <w:rPr>
                  <w:rFonts w:cs="Arial"/>
                  <w:szCs w:val="18"/>
                  <w:lang w:eastAsia="zh-CN"/>
                </w:rPr>
                <w:delText>-8.9</w:delText>
              </w:r>
            </w:del>
            <w:r>
              <w:rPr>
                <w:rFonts w:cs="Arial"/>
                <w:szCs w:val="18"/>
                <w:lang w:eastAsia="zh-CN"/>
              </w:rPr>
              <w:t>]</w:t>
            </w:r>
          </w:p>
        </w:tc>
        <w:tc>
          <w:tcPr>
            <w:tcW w:w="542" w:type="pct"/>
            <w:vAlign w:val="center"/>
          </w:tcPr>
          <w:p w:rsidR="008161B4" w:rsidRDefault="008161B4" w:rsidP="008161B4">
            <w:pPr>
              <w:pStyle w:val="TAC"/>
              <w:rPr>
                <w:rFonts w:cs="Arial"/>
                <w:szCs w:val="18"/>
                <w:lang w:eastAsia="zh-CN"/>
              </w:rPr>
            </w:pPr>
            <w:r>
              <w:rPr>
                <w:rFonts w:cs="Arial"/>
                <w:szCs w:val="18"/>
                <w:lang w:eastAsia="zh-CN"/>
              </w:rPr>
              <w:t>[</w:t>
            </w:r>
            <w:ins w:id="45" w:author="Hofmann, Juergen (Nokia - DE/Munich)" w:date="2019-03-29T21:17:00Z">
              <w:r>
                <w:rPr>
                  <w:rFonts w:cs="Arial"/>
                  <w:szCs w:val="18"/>
                  <w:lang w:eastAsia="zh-CN"/>
                </w:rPr>
                <w:t>9.2</w:t>
              </w:r>
            </w:ins>
            <w:del w:id="46" w:author="Hofmann, Juergen (Nokia - DE/Munich)" w:date="2019-03-29T21:17:00Z">
              <w:r w:rsidDel="008161B4">
                <w:rPr>
                  <w:rFonts w:cs="Arial"/>
                  <w:szCs w:val="18"/>
                  <w:lang w:eastAsia="zh-CN"/>
                </w:rPr>
                <w:delText>-12.7</w:delText>
              </w:r>
            </w:del>
            <w:r>
              <w:rPr>
                <w:rFonts w:cs="Arial"/>
                <w:szCs w:val="18"/>
                <w:lang w:eastAsia="zh-CN"/>
              </w:rPr>
              <w:t>]</w:t>
            </w:r>
          </w:p>
        </w:tc>
      </w:tr>
      <w:tr w:rsidR="008161B4" w:rsidRPr="00CF7493" w:rsidTr="008161B4">
        <w:tc>
          <w:tcPr>
            <w:tcW w:w="523" w:type="pct"/>
            <w:vMerge/>
            <w:vAlign w:val="center"/>
          </w:tcPr>
          <w:p w:rsidR="008161B4" w:rsidRPr="00CF7493" w:rsidRDefault="008161B4" w:rsidP="008161B4">
            <w:pPr>
              <w:pStyle w:val="TAC"/>
              <w:rPr>
                <w:rFonts w:cs="Arial"/>
                <w:szCs w:val="18"/>
                <w:lang w:eastAsia="ja-JP"/>
              </w:rPr>
            </w:pPr>
          </w:p>
        </w:tc>
        <w:tc>
          <w:tcPr>
            <w:tcW w:w="523" w:type="pct"/>
            <w:vMerge/>
            <w:vAlign w:val="center"/>
          </w:tcPr>
          <w:p w:rsidR="008161B4" w:rsidRPr="00CF7493" w:rsidRDefault="008161B4" w:rsidP="008161B4">
            <w:pPr>
              <w:pStyle w:val="TAC"/>
              <w:rPr>
                <w:rFonts w:cs="Arial"/>
                <w:szCs w:val="18"/>
                <w:lang w:eastAsia="ja-JP"/>
              </w:rPr>
            </w:pPr>
          </w:p>
        </w:tc>
        <w:tc>
          <w:tcPr>
            <w:tcW w:w="569" w:type="pct"/>
            <w:vMerge w:val="restart"/>
            <w:vAlign w:val="center"/>
          </w:tcPr>
          <w:p w:rsidR="008161B4" w:rsidRPr="00CF7493" w:rsidRDefault="008161B4" w:rsidP="008161B4">
            <w:pPr>
              <w:pStyle w:val="TAC"/>
              <w:rPr>
                <w:rFonts w:cs="Arial"/>
                <w:szCs w:val="18"/>
                <w:lang w:eastAsia="zh-CN"/>
              </w:rPr>
            </w:pPr>
            <w:r w:rsidRPr="00CF7493">
              <w:rPr>
                <w:rFonts w:cs="Arial" w:hint="eastAsia"/>
                <w:szCs w:val="18"/>
                <w:lang w:eastAsia="zh-CN"/>
              </w:rPr>
              <w:t>32</w:t>
            </w:r>
          </w:p>
        </w:tc>
        <w:tc>
          <w:tcPr>
            <w:tcW w:w="658" w:type="pct"/>
            <w:vAlign w:val="center"/>
          </w:tcPr>
          <w:p w:rsidR="008161B4" w:rsidRPr="00CF7493" w:rsidRDefault="008161B4" w:rsidP="008161B4">
            <w:pPr>
              <w:pStyle w:val="TAC"/>
              <w:rPr>
                <w:rFonts w:cs="Arial"/>
                <w:szCs w:val="18"/>
                <w:lang w:eastAsia="ja-JP"/>
              </w:rPr>
            </w:pPr>
            <w:r w:rsidRPr="00CF7493">
              <w:rPr>
                <w:rFonts w:cs="Arial"/>
                <w:szCs w:val="18"/>
                <w:lang w:eastAsia="ja-JP"/>
              </w:rPr>
              <w:t>AWGN</w:t>
            </w:r>
          </w:p>
        </w:tc>
        <w:tc>
          <w:tcPr>
            <w:tcW w:w="585" w:type="pct"/>
            <w:vAlign w:val="center"/>
          </w:tcPr>
          <w:p w:rsidR="008161B4" w:rsidRPr="00CF7493" w:rsidRDefault="008161B4" w:rsidP="008161B4">
            <w:pPr>
              <w:pStyle w:val="TAC"/>
              <w:rPr>
                <w:rFonts w:cs="Arial"/>
                <w:szCs w:val="18"/>
                <w:lang w:eastAsia="ja-JP"/>
              </w:rPr>
            </w:pPr>
            <w:r w:rsidRPr="00CF7493">
              <w:rPr>
                <w:rFonts w:cs="Arial"/>
                <w:szCs w:val="18"/>
                <w:lang w:eastAsia="ja-JP"/>
              </w:rPr>
              <w:t>0</w:t>
            </w:r>
          </w:p>
        </w:tc>
        <w:tc>
          <w:tcPr>
            <w:tcW w:w="533" w:type="pct"/>
            <w:vAlign w:val="center"/>
          </w:tcPr>
          <w:p w:rsidR="008161B4" w:rsidRPr="00CF7493" w:rsidRDefault="008161B4" w:rsidP="008161B4">
            <w:pPr>
              <w:pStyle w:val="TAC"/>
              <w:rPr>
                <w:rFonts w:cs="Arial"/>
                <w:szCs w:val="18"/>
                <w:lang w:eastAsia="zh-CN"/>
              </w:rPr>
            </w:pPr>
            <w:r>
              <w:rPr>
                <w:rFonts w:cs="Arial"/>
                <w:szCs w:val="18"/>
                <w:lang w:eastAsia="zh-CN"/>
              </w:rPr>
              <w:t>[</w:t>
            </w:r>
            <w:ins w:id="47" w:author="Hofmann, Juergen (Nokia - DE/Munich)" w:date="2019-03-29T21:15:00Z">
              <w:r>
                <w:rPr>
                  <w:rFonts w:cs="Arial"/>
                  <w:szCs w:val="18"/>
                  <w:lang w:eastAsia="zh-CN"/>
                </w:rPr>
                <w:t>1.2</w:t>
              </w:r>
            </w:ins>
            <w:del w:id="48" w:author="Hofmann, Juergen (Nokia - DE/Munich)" w:date="2019-03-29T21:15:00Z">
              <w:r w:rsidDel="008161B4">
                <w:rPr>
                  <w:rFonts w:cs="Arial"/>
                  <w:szCs w:val="18"/>
                  <w:lang w:eastAsia="zh-CN"/>
                </w:rPr>
                <w:delText>-19.9</w:delText>
              </w:r>
            </w:del>
            <w:r>
              <w:rPr>
                <w:rFonts w:cs="Arial"/>
                <w:szCs w:val="18"/>
                <w:lang w:eastAsia="zh-CN"/>
              </w:rPr>
              <w:t>]</w:t>
            </w:r>
          </w:p>
        </w:tc>
        <w:tc>
          <w:tcPr>
            <w:tcW w:w="533" w:type="pct"/>
            <w:vAlign w:val="center"/>
          </w:tcPr>
          <w:p w:rsidR="008161B4" w:rsidRPr="00CF7493" w:rsidRDefault="008161B4" w:rsidP="008161B4">
            <w:pPr>
              <w:pStyle w:val="TAC"/>
              <w:rPr>
                <w:rFonts w:cs="Arial"/>
                <w:szCs w:val="18"/>
                <w:lang w:eastAsia="ja-JP"/>
              </w:rPr>
            </w:pPr>
            <w:r>
              <w:rPr>
                <w:rFonts w:cs="Arial"/>
                <w:szCs w:val="18"/>
                <w:lang w:eastAsia="zh-CN"/>
              </w:rPr>
              <w:t>[</w:t>
            </w:r>
            <w:ins w:id="49" w:author="Hofmann, Juergen (Nokia - DE/Munich)" w:date="2019-03-29T21:16:00Z">
              <w:r>
                <w:rPr>
                  <w:rFonts w:cs="Arial"/>
                  <w:szCs w:val="18"/>
                  <w:lang w:eastAsia="zh-CN"/>
                </w:rPr>
                <w:t>-1.8</w:t>
              </w:r>
            </w:ins>
            <w:del w:id="50" w:author="Hofmann, Juergen (Nokia - DE/Munich)" w:date="2019-03-29T21:16:00Z">
              <w:r w:rsidDel="008161B4">
                <w:rPr>
                  <w:rFonts w:cs="Arial"/>
                  <w:szCs w:val="18"/>
                  <w:lang w:eastAsia="zh-CN"/>
                </w:rPr>
                <w:delText>-22.5</w:delText>
              </w:r>
            </w:del>
            <w:r>
              <w:rPr>
                <w:rFonts w:cs="Arial"/>
                <w:szCs w:val="18"/>
                <w:lang w:eastAsia="zh-CN"/>
              </w:rPr>
              <w:t>]</w:t>
            </w:r>
          </w:p>
        </w:tc>
        <w:tc>
          <w:tcPr>
            <w:tcW w:w="533" w:type="pct"/>
            <w:vAlign w:val="center"/>
          </w:tcPr>
          <w:p w:rsidR="008161B4" w:rsidRPr="00CF7493" w:rsidRDefault="008161B4" w:rsidP="008161B4">
            <w:pPr>
              <w:pStyle w:val="TAC"/>
              <w:rPr>
                <w:rFonts w:cs="Arial"/>
                <w:szCs w:val="18"/>
                <w:lang w:eastAsia="zh-CN"/>
              </w:rPr>
            </w:pPr>
            <w:r>
              <w:rPr>
                <w:rFonts w:cs="Arial"/>
                <w:szCs w:val="18"/>
                <w:lang w:eastAsia="zh-CN"/>
              </w:rPr>
              <w:t>[</w:t>
            </w:r>
            <w:ins w:id="51" w:author="Hofmann, Juergen (Nokia - DE/Munich)" w:date="2019-03-29T21:17:00Z">
              <w:r>
                <w:rPr>
                  <w:rFonts w:cs="Arial"/>
                  <w:szCs w:val="18"/>
                  <w:lang w:eastAsia="zh-CN"/>
                </w:rPr>
                <w:t>-0.3</w:t>
              </w:r>
            </w:ins>
            <w:del w:id="52" w:author="Hofmann, Juergen (Nokia - DE/Munich)" w:date="2019-03-29T21:17:00Z">
              <w:r w:rsidDel="008161B4">
                <w:rPr>
                  <w:rFonts w:cs="Arial"/>
                  <w:szCs w:val="18"/>
                  <w:lang w:eastAsia="zh-CN"/>
                </w:rPr>
                <w:delText>-19.8</w:delText>
              </w:r>
            </w:del>
            <w:r>
              <w:rPr>
                <w:rFonts w:cs="Arial"/>
                <w:szCs w:val="18"/>
                <w:lang w:eastAsia="zh-CN"/>
              </w:rPr>
              <w:t>]</w:t>
            </w:r>
          </w:p>
        </w:tc>
        <w:tc>
          <w:tcPr>
            <w:tcW w:w="542" w:type="pct"/>
            <w:vAlign w:val="center"/>
          </w:tcPr>
          <w:p w:rsidR="008161B4" w:rsidRDefault="008161B4" w:rsidP="008161B4">
            <w:pPr>
              <w:pStyle w:val="TAC"/>
              <w:rPr>
                <w:rFonts w:cs="Arial"/>
                <w:szCs w:val="18"/>
                <w:lang w:eastAsia="zh-CN"/>
              </w:rPr>
            </w:pPr>
            <w:r>
              <w:rPr>
                <w:rFonts w:cs="Arial"/>
                <w:szCs w:val="18"/>
                <w:lang w:eastAsia="zh-CN"/>
              </w:rPr>
              <w:t>[</w:t>
            </w:r>
            <w:ins w:id="53" w:author="Hofmann, Juergen (Nokia - DE/Munich)" w:date="2019-03-29T21:17:00Z">
              <w:r>
                <w:rPr>
                  <w:rFonts w:cs="Arial"/>
                  <w:szCs w:val="18"/>
                  <w:lang w:eastAsia="zh-CN"/>
                </w:rPr>
                <w:t>-3.3</w:t>
              </w:r>
            </w:ins>
            <w:del w:id="54" w:author="Hofmann, Juergen (Nokia - DE/Munich)" w:date="2019-03-29T21:17:00Z">
              <w:r w:rsidDel="008161B4">
                <w:rPr>
                  <w:rFonts w:cs="Arial"/>
                  <w:szCs w:val="18"/>
                  <w:lang w:eastAsia="zh-CN"/>
                </w:rPr>
                <w:delText>-22.7</w:delText>
              </w:r>
            </w:del>
            <w:r>
              <w:rPr>
                <w:rFonts w:cs="Arial"/>
                <w:szCs w:val="18"/>
                <w:lang w:eastAsia="zh-CN"/>
              </w:rPr>
              <w:t>]</w:t>
            </w:r>
          </w:p>
        </w:tc>
      </w:tr>
      <w:tr w:rsidR="008161B4" w:rsidRPr="00CF7493" w:rsidTr="008161B4">
        <w:tc>
          <w:tcPr>
            <w:tcW w:w="523" w:type="pct"/>
            <w:vMerge/>
            <w:vAlign w:val="center"/>
          </w:tcPr>
          <w:p w:rsidR="008161B4" w:rsidRPr="00CF7493" w:rsidRDefault="008161B4" w:rsidP="008161B4">
            <w:pPr>
              <w:pStyle w:val="TAC"/>
              <w:rPr>
                <w:rFonts w:cs="Arial"/>
                <w:szCs w:val="18"/>
                <w:lang w:eastAsia="ja-JP"/>
              </w:rPr>
            </w:pPr>
          </w:p>
        </w:tc>
        <w:tc>
          <w:tcPr>
            <w:tcW w:w="523" w:type="pct"/>
            <w:vMerge/>
            <w:vAlign w:val="center"/>
          </w:tcPr>
          <w:p w:rsidR="008161B4" w:rsidRPr="00CF7493" w:rsidRDefault="008161B4" w:rsidP="008161B4">
            <w:pPr>
              <w:pStyle w:val="TAC"/>
              <w:rPr>
                <w:rFonts w:cs="Arial"/>
                <w:szCs w:val="18"/>
                <w:lang w:eastAsia="ja-JP"/>
              </w:rPr>
            </w:pPr>
          </w:p>
        </w:tc>
        <w:tc>
          <w:tcPr>
            <w:tcW w:w="569" w:type="pct"/>
            <w:vMerge/>
            <w:vAlign w:val="center"/>
          </w:tcPr>
          <w:p w:rsidR="008161B4" w:rsidRPr="00CF7493" w:rsidRDefault="008161B4" w:rsidP="008161B4">
            <w:pPr>
              <w:pStyle w:val="TAC"/>
              <w:rPr>
                <w:rFonts w:cs="Arial"/>
                <w:szCs w:val="18"/>
                <w:lang w:eastAsia="ja-JP"/>
              </w:rPr>
            </w:pPr>
          </w:p>
        </w:tc>
        <w:tc>
          <w:tcPr>
            <w:tcW w:w="658" w:type="pct"/>
            <w:vAlign w:val="center"/>
          </w:tcPr>
          <w:p w:rsidR="008161B4" w:rsidRPr="00CF7493" w:rsidRDefault="008161B4" w:rsidP="008161B4">
            <w:pPr>
              <w:pStyle w:val="TAC"/>
              <w:rPr>
                <w:rFonts w:cs="Arial"/>
                <w:szCs w:val="18"/>
                <w:lang w:eastAsia="ja-JP"/>
              </w:rPr>
            </w:pPr>
            <w:r w:rsidRPr="00CF7493">
              <w:rPr>
                <w:rFonts w:cs="Arial" w:hint="eastAsia"/>
                <w:szCs w:val="18"/>
                <w:lang w:eastAsia="ja-JP"/>
              </w:rPr>
              <w:t>EPA</w:t>
            </w:r>
            <w:r w:rsidRPr="00CF7493">
              <w:rPr>
                <w:rFonts w:cs="Arial"/>
                <w:szCs w:val="18"/>
                <w:lang w:eastAsia="ja-JP"/>
              </w:rPr>
              <w:t>1</w:t>
            </w:r>
            <w:r w:rsidRPr="00CF7493">
              <w:rPr>
                <w:rFonts w:cs="Arial" w:hint="eastAsia"/>
                <w:szCs w:val="18"/>
                <w:lang w:eastAsia="ja-JP"/>
              </w:rPr>
              <w:t xml:space="preserve"> Low</w:t>
            </w:r>
          </w:p>
        </w:tc>
        <w:tc>
          <w:tcPr>
            <w:tcW w:w="585" w:type="pct"/>
            <w:vAlign w:val="center"/>
          </w:tcPr>
          <w:p w:rsidR="008161B4" w:rsidRPr="00CF7493" w:rsidRDefault="008161B4" w:rsidP="008161B4">
            <w:pPr>
              <w:pStyle w:val="TAC"/>
              <w:rPr>
                <w:rFonts w:cs="Arial"/>
                <w:szCs w:val="18"/>
                <w:lang w:eastAsia="ja-JP"/>
              </w:rPr>
            </w:pPr>
            <w:r w:rsidRPr="00CF7493">
              <w:rPr>
                <w:rFonts w:cs="Arial"/>
                <w:szCs w:val="18"/>
                <w:lang w:eastAsia="ja-JP"/>
              </w:rPr>
              <w:t>200 Hz</w:t>
            </w:r>
          </w:p>
        </w:tc>
        <w:tc>
          <w:tcPr>
            <w:tcW w:w="533" w:type="pct"/>
            <w:vAlign w:val="center"/>
          </w:tcPr>
          <w:p w:rsidR="008161B4" w:rsidRPr="00CF7493" w:rsidRDefault="008161B4" w:rsidP="008161B4">
            <w:pPr>
              <w:pStyle w:val="TAC"/>
              <w:rPr>
                <w:rFonts w:cs="Arial"/>
                <w:szCs w:val="18"/>
                <w:lang w:eastAsia="zh-CN"/>
              </w:rPr>
            </w:pPr>
            <w:r>
              <w:rPr>
                <w:rFonts w:cs="Arial"/>
                <w:szCs w:val="18"/>
                <w:lang w:eastAsia="zh-CN"/>
              </w:rPr>
              <w:t>[</w:t>
            </w:r>
            <w:ins w:id="55" w:author="Hofmann, Juergen (Nokia - DE/Munich)" w:date="2019-03-29T21:16:00Z">
              <w:r>
                <w:rPr>
                  <w:rFonts w:cs="Arial"/>
                  <w:szCs w:val="18"/>
                  <w:lang w:eastAsia="zh-CN"/>
                </w:rPr>
                <w:t>9.3</w:t>
              </w:r>
            </w:ins>
            <w:del w:id="56" w:author="Hofmann, Juergen (Nokia - DE/Munich)" w:date="2019-03-29T21:16:00Z">
              <w:r w:rsidDel="008161B4">
                <w:rPr>
                  <w:rFonts w:cs="Arial"/>
                  <w:szCs w:val="18"/>
                  <w:lang w:eastAsia="zh-CN"/>
                </w:rPr>
                <w:delText>-13.0</w:delText>
              </w:r>
            </w:del>
            <w:r>
              <w:rPr>
                <w:rFonts w:cs="Arial"/>
                <w:szCs w:val="18"/>
                <w:lang w:eastAsia="zh-CN"/>
              </w:rPr>
              <w:t>]</w:t>
            </w:r>
          </w:p>
        </w:tc>
        <w:tc>
          <w:tcPr>
            <w:tcW w:w="533" w:type="pct"/>
            <w:vAlign w:val="center"/>
          </w:tcPr>
          <w:p w:rsidR="008161B4" w:rsidRPr="00CF7493" w:rsidRDefault="008161B4" w:rsidP="008161B4">
            <w:pPr>
              <w:pStyle w:val="TAC"/>
              <w:rPr>
                <w:rFonts w:cs="Arial"/>
                <w:szCs w:val="18"/>
                <w:lang w:eastAsia="ja-JP"/>
              </w:rPr>
            </w:pPr>
            <w:r>
              <w:rPr>
                <w:rFonts w:cs="Arial"/>
                <w:szCs w:val="18"/>
                <w:lang w:eastAsia="zh-CN"/>
              </w:rPr>
              <w:t>[</w:t>
            </w:r>
            <w:ins w:id="57" w:author="Hofmann, Juergen (Nokia - DE/Munich)" w:date="2019-03-29T21:16:00Z">
              <w:r>
                <w:rPr>
                  <w:rFonts w:cs="Arial"/>
                  <w:szCs w:val="18"/>
                  <w:lang w:eastAsia="zh-CN"/>
                </w:rPr>
                <w:t>3.8</w:t>
              </w:r>
            </w:ins>
            <w:del w:id="58" w:author="Hofmann, Juergen (Nokia - DE/Munich)" w:date="2019-03-29T21:16:00Z">
              <w:r w:rsidDel="008161B4">
                <w:rPr>
                  <w:rFonts w:cs="Arial"/>
                  <w:szCs w:val="18"/>
                  <w:lang w:eastAsia="zh-CN"/>
                </w:rPr>
                <w:delText>-16.9</w:delText>
              </w:r>
            </w:del>
            <w:r>
              <w:rPr>
                <w:rFonts w:cs="Arial"/>
                <w:szCs w:val="18"/>
                <w:lang w:eastAsia="zh-CN"/>
              </w:rPr>
              <w:t>]</w:t>
            </w:r>
          </w:p>
        </w:tc>
        <w:tc>
          <w:tcPr>
            <w:tcW w:w="533" w:type="pct"/>
            <w:vAlign w:val="center"/>
          </w:tcPr>
          <w:p w:rsidR="008161B4" w:rsidRPr="00CF7493" w:rsidRDefault="008161B4" w:rsidP="008161B4">
            <w:pPr>
              <w:pStyle w:val="TAC"/>
              <w:rPr>
                <w:rFonts w:cs="Arial"/>
                <w:szCs w:val="18"/>
                <w:lang w:eastAsia="zh-CN"/>
              </w:rPr>
            </w:pPr>
            <w:r>
              <w:rPr>
                <w:rFonts w:cs="Arial"/>
                <w:szCs w:val="18"/>
                <w:lang w:eastAsia="zh-CN"/>
              </w:rPr>
              <w:t>[</w:t>
            </w:r>
            <w:ins w:id="59" w:author="Hofmann, Juergen (Nokia - DE/Munich)" w:date="2019-03-29T21:17:00Z">
              <w:r>
                <w:rPr>
                  <w:rFonts w:cs="Arial"/>
                  <w:szCs w:val="18"/>
                  <w:lang w:eastAsia="zh-CN"/>
                </w:rPr>
                <w:t>7.9</w:t>
              </w:r>
            </w:ins>
            <w:del w:id="60" w:author="Hofmann, Juergen (Nokia - DE/Munich)" w:date="2019-03-29T21:17:00Z">
              <w:r w:rsidDel="008161B4">
                <w:rPr>
                  <w:rFonts w:cs="Arial"/>
                  <w:szCs w:val="18"/>
                  <w:lang w:eastAsia="zh-CN"/>
                </w:rPr>
                <w:delText>-12.7</w:delText>
              </w:r>
            </w:del>
            <w:r>
              <w:rPr>
                <w:rFonts w:cs="Arial"/>
                <w:szCs w:val="18"/>
                <w:lang w:eastAsia="zh-CN"/>
              </w:rPr>
              <w:t>]</w:t>
            </w:r>
          </w:p>
        </w:tc>
        <w:tc>
          <w:tcPr>
            <w:tcW w:w="542" w:type="pct"/>
            <w:vAlign w:val="center"/>
          </w:tcPr>
          <w:p w:rsidR="008161B4" w:rsidRDefault="008161B4" w:rsidP="008161B4">
            <w:pPr>
              <w:pStyle w:val="TAC"/>
              <w:rPr>
                <w:rFonts w:cs="Arial"/>
                <w:szCs w:val="18"/>
                <w:lang w:eastAsia="zh-CN"/>
              </w:rPr>
            </w:pPr>
            <w:r>
              <w:rPr>
                <w:rFonts w:cs="Arial"/>
                <w:szCs w:val="18"/>
                <w:lang w:eastAsia="zh-CN"/>
              </w:rPr>
              <w:t>[</w:t>
            </w:r>
            <w:ins w:id="61" w:author="Hofmann, Juergen (Nokia - DE/Munich)" w:date="2019-03-29T21:17:00Z">
              <w:r>
                <w:rPr>
                  <w:rFonts w:cs="Arial"/>
                  <w:szCs w:val="18"/>
                  <w:lang w:eastAsia="zh-CN"/>
                </w:rPr>
                <w:t>2.</w:t>
              </w:r>
            </w:ins>
            <w:ins w:id="62" w:author="Hofmann, Juergen (Nokia - DE/Munich)" w:date="2019-03-29T21:18:00Z">
              <w:r>
                <w:rPr>
                  <w:rFonts w:cs="Arial"/>
                  <w:szCs w:val="18"/>
                  <w:lang w:eastAsia="zh-CN"/>
                </w:rPr>
                <w:t>7</w:t>
              </w:r>
            </w:ins>
            <w:del w:id="63" w:author="Hofmann, Juergen (Nokia - DE/Munich)" w:date="2019-03-29T21:17:00Z">
              <w:r w:rsidDel="008161B4">
                <w:rPr>
                  <w:rFonts w:cs="Arial"/>
                  <w:szCs w:val="18"/>
                  <w:lang w:eastAsia="zh-CN"/>
                </w:rPr>
                <w:delText>-17.1</w:delText>
              </w:r>
            </w:del>
            <w:r>
              <w:rPr>
                <w:rFonts w:cs="Arial"/>
                <w:szCs w:val="18"/>
                <w:lang w:eastAsia="zh-CN"/>
              </w:rPr>
              <w:t>]</w:t>
            </w:r>
          </w:p>
        </w:tc>
      </w:tr>
    </w:tbl>
    <w:p w:rsidR="008161B4" w:rsidRPr="00CF7493" w:rsidRDefault="008161B4" w:rsidP="008161B4"/>
    <w:p w:rsidR="008161B4" w:rsidRPr="000342DB" w:rsidRDefault="008161B4" w:rsidP="008161B4">
      <w:pPr>
        <w:pStyle w:val="NO"/>
      </w:pPr>
      <w:r w:rsidRPr="000342DB">
        <w:t>NOTE:</w:t>
      </w:r>
      <w:r w:rsidRPr="000342DB">
        <w:tab/>
        <w:t>If the above Test Requirement differs from the Minimum Requirement then the Test Tolerance applied for this test is non-zero. The Test Tolerance for this test and the explanation of how the Minimum Requirement has been relaxed by the Test Tolerance is given in Annex G.</w:t>
      </w:r>
    </w:p>
    <w:p w:rsidR="008161B4" w:rsidRPr="00F66E8D" w:rsidRDefault="008161B4" w:rsidP="008161B4">
      <w:pPr>
        <w:rPr>
          <w:noProof/>
        </w:rPr>
      </w:pPr>
    </w:p>
    <w:p w:rsidR="00C62E02" w:rsidRDefault="00C62E02" w:rsidP="00C62E02">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C62E02" w:rsidRPr="001C5622" w:rsidTr="008161B4">
        <w:tc>
          <w:tcPr>
            <w:tcW w:w="9629" w:type="dxa"/>
            <w:shd w:val="clear" w:color="auto" w:fill="92D050"/>
            <w:vAlign w:val="bottom"/>
          </w:tcPr>
          <w:p w:rsidR="00C62E02" w:rsidRPr="000E6A5B" w:rsidRDefault="00C62E02" w:rsidP="008161B4">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r w:rsidR="00B17F62">
              <w:rPr>
                <w:rFonts w:ascii="Arial" w:hAnsi="Arial" w:cs="Arial"/>
                <w:b/>
                <w:sz w:val="24"/>
                <w:szCs w:val="24"/>
              </w:rPr>
              <w:t>s</w:t>
            </w:r>
            <w:r w:rsidRPr="000E6A5B">
              <w:rPr>
                <w:rFonts w:ascii="Arial" w:hAnsi="Arial" w:cs="Arial"/>
                <w:b/>
                <w:sz w:val="24"/>
                <w:szCs w:val="24"/>
              </w:rPr>
              <w:t xml:space="preserve">        </w:t>
            </w:r>
          </w:p>
        </w:tc>
      </w:tr>
    </w:tbl>
    <w:p w:rsidR="00C62E02" w:rsidRDefault="00C62E02" w:rsidP="00C62E02">
      <w:pPr>
        <w:rPr>
          <w:noProof/>
        </w:rPr>
      </w:pPr>
    </w:p>
    <w:p w:rsidR="00C62E02" w:rsidRDefault="00C62E02">
      <w:pPr>
        <w:rPr>
          <w:noProof/>
        </w:rPr>
      </w:pPr>
    </w:p>
    <w:sectPr w:rsidR="00C62E02"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059E" w:rsidRDefault="00C6059E">
      <w:r>
        <w:separator/>
      </w:r>
    </w:p>
  </w:endnote>
  <w:endnote w:type="continuationSeparator" w:id="0">
    <w:p w:rsidR="00C6059E" w:rsidRDefault="00C605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e?o“A‘??S?V?b?N‘I">
    <w:altName w:val="Arial Unicode MS"/>
    <w:charset w:val="80"/>
    <w:family w:val="modern"/>
    <w:pitch w:val="default"/>
    <w:sig w:usb0="00000000" w:usb1="0000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v4.2.0">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059E" w:rsidRDefault="00C6059E">
      <w:r>
        <w:separator/>
      </w:r>
    </w:p>
  </w:footnote>
  <w:footnote w:type="continuationSeparator" w:id="0">
    <w:p w:rsidR="00C6059E" w:rsidRDefault="00C605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61B4" w:rsidRDefault="008161B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008A6"/>
    <w:multiLevelType w:val="hybridMultilevel"/>
    <w:tmpl w:val="ED98699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7FC3092"/>
    <w:multiLevelType w:val="hybridMultilevel"/>
    <w:tmpl w:val="4694FD20"/>
    <w:lvl w:ilvl="0" w:tplc="790664AA">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 w15:restartNumberingAfterBreak="0">
    <w:nsid w:val="4B98400A"/>
    <w:multiLevelType w:val="hybridMultilevel"/>
    <w:tmpl w:val="EDECFD6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 w15:restartNumberingAfterBreak="0">
    <w:nsid w:val="4FD02C0D"/>
    <w:multiLevelType w:val="hybridMultilevel"/>
    <w:tmpl w:val="AC2EEE0A"/>
    <w:lvl w:ilvl="0" w:tplc="5E4E4CBE">
      <w:start w:val="8"/>
      <w:numFmt w:val="bullet"/>
      <w:lvlText w:val="-"/>
      <w:lvlJc w:val="left"/>
      <w:pPr>
        <w:ind w:left="720" w:hanging="360"/>
      </w:pPr>
      <w:rPr>
        <w:rFonts w:ascii="Times New Roman" w:eastAsia="?c?e?o“A‘??S?V?b?N‘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fmann, Juergen (Nokia - DE/Munich)">
    <w15:presenceInfo w15:providerId="None" w15:userId="Hofmann, Juergen (Nokia - DE/Muni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653"/>
    <w:rsid w:val="00022E4A"/>
    <w:rsid w:val="000A5226"/>
    <w:rsid w:val="000A6394"/>
    <w:rsid w:val="000B4740"/>
    <w:rsid w:val="000B7FED"/>
    <w:rsid w:val="000C038A"/>
    <w:rsid w:val="000C0FCE"/>
    <w:rsid w:val="000C4442"/>
    <w:rsid w:val="000C6598"/>
    <w:rsid w:val="000E1678"/>
    <w:rsid w:val="000E186A"/>
    <w:rsid w:val="000F3FB7"/>
    <w:rsid w:val="00115E52"/>
    <w:rsid w:val="00145D43"/>
    <w:rsid w:val="00192C46"/>
    <w:rsid w:val="00196415"/>
    <w:rsid w:val="001A08B3"/>
    <w:rsid w:val="001A4CA7"/>
    <w:rsid w:val="001A7B60"/>
    <w:rsid w:val="001B52F0"/>
    <w:rsid w:val="001B7567"/>
    <w:rsid w:val="001B7A65"/>
    <w:rsid w:val="001C2520"/>
    <w:rsid w:val="001D6156"/>
    <w:rsid w:val="001E41F3"/>
    <w:rsid w:val="0021022D"/>
    <w:rsid w:val="002565C2"/>
    <w:rsid w:val="0026004D"/>
    <w:rsid w:val="002640DD"/>
    <w:rsid w:val="00272316"/>
    <w:rsid w:val="00275D12"/>
    <w:rsid w:val="00284FEB"/>
    <w:rsid w:val="002860C4"/>
    <w:rsid w:val="002B49BA"/>
    <w:rsid w:val="002B5741"/>
    <w:rsid w:val="002C1603"/>
    <w:rsid w:val="00305409"/>
    <w:rsid w:val="00316683"/>
    <w:rsid w:val="00353BAB"/>
    <w:rsid w:val="003609EF"/>
    <w:rsid w:val="0036231A"/>
    <w:rsid w:val="00374DD4"/>
    <w:rsid w:val="003E1A36"/>
    <w:rsid w:val="003F1266"/>
    <w:rsid w:val="003F292A"/>
    <w:rsid w:val="00410371"/>
    <w:rsid w:val="004242F1"/>
    <w:rsid w:val="004532D0"/>
    <w:rsid w:val="00454449"/>
    <w:rsid w:val="004B75B7"/>
    <w:rsid w:val="00503E7B"/>
    <w:rsid w:val="0051580D"/>
    <w:rsid w:val="00547111"/>
    <w:rsid w:val="00592D74"/>
    <w:rsid w:val="005D7DAC"/>
    <w:rsid w:val="005E2C44"/>
    <w:rsid w:val="005F540A"/>
    <w:rsid w:val="00621188"/>
    <w:rsid w:val="006257ED"/>
    <w:rsid w:val="00695808"/>
    <w:rsid w:val="006A6E1C"/>
    <w:rsid w:val="006B31F3"/>
    <w:rsid w:val="006B46FB"/>
    <w:rsid w:val="006C2085"/>
    <w:rsid w:val="006C300D"/>
    <w:rsid w:val="006E21FB"/>
    <w:rsid w:val="006F1A00"/>
    <w:rsid w:val="006F6731"/>
    <w:rsid w:val="006F68B2"/>
    <w:rsid w:val="00730DF2"/>
    <w:rsid w:val="00764D99"/>
    <w:rsid w:val="00792342"/>
    <w:rsid w:val="007977A8"/>
    <w:rsid w:val="007B0FEB"/>
    <w:rsid w:val="007B512A"/>
    <w:rsid w:val="007C2097"/>
    <w:rsid w:val="007D6A07"/>
    <w:rsid w:val="007F7259"/>
    <w:rsid w:val="00802E55"/>
    <w:rsid w:val="008040A8"/>
    <w:rsid w:val="00813A79"/>
    <w:rsid w:val="008161B4"/>
    <w:rsid w:val="008279FA"/>
    <w:rsid w:val="008626E7"/>
    <w:rsid w:val="00870EE7"/>
    <w:rsid w:val="008A3D94"/>
    <w:rsid w:val="008A45A6"/>
    <w:rsid w:val="008F28A8"/>
    <w:rsid w:val="008F686C"/>
    <w:rsid w:val="009148DE"/>
    <w:rsid w:val="00945EF7"/>
    <w:rsid w:val="009777D9"/>
    <w:rsid w:val="009907CE"/>
    <w:rsid w:val="00991B88"/>
    <w:rsid w:val="009A03BF"/>
    <w:rsid w:val="009A5753"/>
    <w:rsid w:val="009A579D"/>
    <w:rsid w:val="009A6C4A"/>
    <w:rsid w:val="009B01A1"/>
    <w:rsid w:val="009B7876"/>
    <w:rsid w:val="009E3297"/>
    <w:rsid w:val="009F734F"/>
    <w:rsid w:val="00A04FE1"/>
    <w:rsid w:val="00A11013"/>
    <w:rsid w:val="00A17A61"/>
    <w:rsid w:val="00A246B6"/>
    <w:rsid w:val="00A2511D"/>
    <w:rsid w:val="00A47E70"/>
    <w:rsid w:val="00A50CF0"/>
    <w:rsid w:val="00A7671C"/>
    <w:rsid w:val="00AA2CBC"/>
    <w:rsid w:val="00AB2225"/>
    <w:rsid w:val="00AB2C09"/>
    <w:rsid w:val="00AC5820"/>
    <w:rsid w:val="00AD1CD8"/>
    <w:rsid w:val="00B17F62"/>
    <w:rsid w:val="00B258BB"/>
    <w:rsid w:val="00B42641"/>
    <w:rsid w:val="00B63675"/>
    <w:rsid w:val="00B67B97"/>
    <w:rsid w:val="00B968C8"/>
    <w:rsid w:val="00BA3EC5"/>
    <w:rsid w:val="00BA51D9"/>
    <w:rsid w:val="00BB3C7C"/>
    <w:rsid w:val="00BB5DFC"/>
    <w:rsid w:val="00BC1A6D"/>
    <w:rsid w:val="00BC517A"/>
    <w:rsid w:val="00BD279D"/>
    <w:rsid w:val="00BD6BB8"/>
    <w:rsid w:val="00C008DF"/>
    <w:rsid w:val="00C0707D"/>
    <w:rsid w:val="00C4738D"/>
    <w:rsid w:val="00C6059E"/>
    <w:rsid w:val="00C62E02"/>
    <w:rsid w:val="00C66BA2"/>
    <w:rsid w:val="00C95985"/>
    <w:rsid w:val="00CA0FDD"/>
    <w:rsid w:val="00CB5BBC"/>
    <w:rsid w:val="00CC5026"/>
    <w:rsid w:val="00CC68D0"/>
    <w:rsid w:val="00D03F9A"/>
    <w:rsid w:val="00D06D51"/>
    <w:rsid w:val="00D24991"/>
    <w:rsid w:val="00D50255"/>
    <w:rsid w:val="00D81908"/>
    <w:rsid w:val="00D926E8"/>
    <w:rsid w:val="00DA2A8F"/>
    <w:rsid w:val="00DE34CF"/>
    <w:rsid w:val="00E13F3D"/>
    <w:rsid w:val="00E310A2"/>
    <w:rsid w:val="00E34898"/>
    <w:rsid w:val="00E4497F"/>
    <w:rsid w:val="00EB09B7"/>
    <w:rsid w:val="00EE7D7C"/>
    <w:rsid w:val="00F16263"/>
    <w:rsid w:val="00F25D98"/>
    <w:rsid w:val="00F26568"/>
    <w:rsid w:val="00F300FB"/>
    <w:rsid w:val="00F64B21"/>
    <w:rsid w:val="00F829A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40102"/>
  <w15:docId w15:val="{510D16ED-5BAF-40FC-9F0A-7D65095CF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basedOn w:val="DefaultParagraphFont"/>
    <w:link w:val="Header"/>
    <w:rsid w:val="00021653"/>
    <w:rPr>
      <w:rFonts w:ascii="Arial" w:hAnsi="Arial"/>
      <w:b/>
      <w:noProof/>
      <w:sz w:val="18"/>
      <w:lang w:val="en-GB" w:eastAsia="en-US"/>
    </w:rPr>
  </w:style>
  <w:style w:type="character" w:customStyle="1" w:styleId="B1Char">
    <w:name w:val="B1 Char"/>
    <w:link w:val="B1"/>
    <w:rsid w:val="008F28A8"/>
    <w:rPr>
      <w:rFonts w:ascii="Times New Roman" w:hAnsi="Times New Roman"/>
      <w:lang w:val="en-GB" w:eastAsia="en-US"/>
    </w:rPr>
  </w:style>
  <w:style w:type="character" w:customStyle="1" w:styleId="NOChar">
    <w:name w:val="NO Char"/>
    <w:link w:val="NO"/>
    <w:rsid w:val="008F28A8"/>
    <w:rPr>
      <w:rFonts w:ascii="Times New Roman" w:hAnsi="Times New Roman"/>
      <w:lang w:val="en-GB" w:eastAsia="en-US"/>
    </w:rPr>
  </w:style>
  <w:style w:type="character" w:customStyle="1" w:styleId="B3Char">
    <w:name w:val="B3 Char"/>
    <w:link w:val="B3"/>
    <w:locked/>
    <w:rsid w:val="008F28A8"/>
    <w:rPr>
      <w:rFonts w:ascii="Times New Roman" w:hAnsi="Times New Roman"/>
      <w:lang w:val="en-GB" w:eastAsia="en-US"/>
    </w:rPr>
  </w:style>
  <w:style w:type="paragraph" w:styleId="ListParagraph">
    <w:name w:val="List Paragraph"/>
    <w:basedOn w:val="Normal"/>
    <w:uiPriority w:val="34"/>
    <w:qFormat/>
    <w:rsid w:val="00C62E02"/>
    <w:pPr>
      <w:ind w:left="720"/>
      <w:contextualSpacing/>
    </w:pPr>
  </w:style>
  <w:style w:type="paragraph" w:styleId="Revision">
    <w:name w:val="Revision"/>
    <w:hidden/>
    <w:uiPriority w:val="99"/>
    <w:semiHidden/>
    <w:rsid w:val="00764D99"/>
    <w:rPr>
      <w:rFonts w:ascii="Times New Roman" w:hAnsi="Times New Roman"/>
      <w:lang w:val="en-GB" w:eastAsia="en-US"/>
    </w:rPr>
  </w:style>
  <w:style w:type="character" w:customStyle="1" w:styleId="B2Char">
    <w:name w:val="B2 Char"/>
    <w:link w:val="B2"/>
    <w:rsid w:val="00D81908"/>
    <w:rPr>
      <w:rFonts w:ascii="Times New Roman" w:hAnsi="Times New Roman"/>
      <w:lang w:val="en-GB" w:eastAsia="en-US"/>
    </w:rPr>
  </w:style>
  <w:style w:type="character" w:customStyle="1" w:styleId="THChar">
    <w:name w:val="TH Char"/>
    <w:link w:val="TH"/>
    <w:rsid w:val="00945EF7"/>
    <w:rPr>
      <w:rFonts w:ascii="Arial" w:hAnsi="Arial"/>
      <w:b/>
      <w:lang w:val="en-GB" w:eastAsia="en-US"/>
    </w:rPr>
  </w:style>
  <w:style w:type="character" w:customStyle="1" w:styleId="TACChar">
    <w:name w:val="TAC Char"/>
    <w:link w:val="TAC"/>
    <w:rsid w:val="00945EF7"/>
    <w:rPr>
      <w:rFonts w:ascii="Arial" w:hAnsi="Arial"/>
      <w:sz w:val="18"/>
      <w:lang w:val="en-GB" w:eastAsia="en-US"/>
    </w:rPr>
  </w:style>
  <w:style w:type="character" w:customStyle="1" w:styleId="TAHCar">
    <w:name w:val="TAH Car"/>
    <w:link w:val="TAH"/>
    <w:rsid w:val="00945EF7"/>
    <w:rPr>
      <w:rFonts w:ascii="Arial" w:hAnsi="Arial"/>
      <w:b/>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B01A1"/>
    <w:pPr>
      <w:overflowPunct w:val="0"/>
      <w:autoSpaceDE w:val="0"/>
      <w:autoSpaceDN w:val="0"/>
      <w:adjustRightInd w:val="0"/>
      <w:textAlignment w:val="baseline"/>
    </w:pPr>
    <w:rPr>
      <w:rFonts w:eastAsia="Malgun Gothic"/>
      <w:lang w:eastAsia="ko-KR"/>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B01A1"/>
    <w:rPr>
      <w:rFonts w:ascii="Times New Roman" w:eastAsia="Malgun Gothic" w:hAnsi="Times New Roman"/>
      <w:lang w:val="en-GB" w:eastAsia="ko-KR"/>
    </w:rPr>
  </w:style>
  <w:style w:type="character" w:customStyle="1" w:styleId="TFChar">
    <w:name w:val="TF Char"/>
    <w:link w:val="TF"/>
    <w:rsid w:val="008161B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38E162-D537-40FF-9869-8FB15AF64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1092</Words>
  <Characters>6225</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Hofmann, Juergen (Nokia - DE/Munich)</cp:lastModifiedBy>
  <cp:revision>3</cp:revision>
  <cp:lastPrinted>1899-12-31T23:00:00Z</cp:lastPrinted>
  <dcterms:created xsi:type="dcterms:W3CDTF">2019-04-01T15:26:00Z</dcterms:created>
  <dcterms:modified xsi:type="dcterms:W3CDTF">2019-04-01T15:40:00Z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